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91E27" w14:textId="332487CB" w:rsidR="00E4038D" w:rsidRPr="00747323" w:rsidRDefault="00E4038D" w:rsidP="00E4038D">
      <w:pPr>
        <w:keepNext/>
        <w:widowControl w:val="0"/>
        <w:pBdr>
          <w:bottom w:val="single" w:sz="4" w:space="1" w:color="auto"/>
        </w:pBdr>
        <w:autoSpaceDE w:val="0"/>
        <w:autoSpaceDN w:val="0"/>
        <w:adjustRightInd w:val="0"/>
        <w:spacing w:after="0" w:line="240" w:lineRule="auto"/>
        <w:jc w:val="center"/>
        <w:outlineLvl w:val="2"/>
        <w:rPr>
          <w:rFonts w:ascii="Arial Bold" w:eastAsia="Times New Roman" w:hAnsi="Arial Bold" w:cs="Arial"/>
          <w:b/>
          <w:bCs/>
          <w:sz w:val="32"/>
          <w:szCs w:val="32"/>
          <w:lang w:val="en-GB"/>
        </w:rPr>
      </w:pPr>
      <w:r>
        <w:rPr>
          <w:rFonts w:ascii="Arial Bold" w:eastAsia="Times New Roman" w:hAnsi="Arial Bold" w:cs="Arial"/>
          <w:b/>
          <w:bCs/>
          <w:sz w:val="32"/>
          <w:szCs w:val="32"/>
          <w:lang w:val="en-GB"/>
        </w:rPr>
        <w:t>Protected Disclosure</w:t>
      </w:r>
      <w:r w:rsidR="00873839">
        <w:rPr>
          <w:rFonts w:ascii="Arial Bold" w:eastAsia="Times New Roman" w:hAnsi="Arial Bold" w:cs="Arial"/>
          <w:b/>
          <w:bCs/>
          <w:sz w:val="32"/>
          <w:szCs w:val="32"/>
          <w:lang w:val="en-GB"/>
        </w:rPr>
        <w:t xml:space="preserve"> (Whistle-blower)</w:t>
      </w:r>
      <w:r>
        <w:rPr>
          <w:rFonts w:ascii="Arial Bold" w:eastAsia="Times New Roman" w:hAnsi="Arial Bold" w:cs="Arial"/>
          <w:b/>
          <w:bCs/>
          <w:sz w:val="32"/>
          <w:szCs w:val="32"/>
          <w:lang w:val="en-GB"/>
        </w:rPr>
        <w:t xml:space="preserve"> Policy</w:t>
      </w:r>
    </w:p>
    <w:p w14:paraId="3EC6747E" w14:textId="77777777" w:rsidR="00E4038D" w:rsidRPr="006001E5" w:rsidRDefault="00E4038D" w:rsidP="00E4038D">
      <w:pPr>
        <w:pBdr>
          <w:bottom w:val="single" w:sz="4" w:space="1" w:color="auto"/>
        </w:pBdr>
        <w:spacing w:after="0" w:line="240" w:lineRule="auto"/>
        <w:jc w:val="both"/>
        <w:rPr>
          <w:rFonts w:eastAsia="Times New Roman"/>
          <w:b/>
          <w:bCs/>
          <w:sz w:val="24"/>
          <w:szCs w:val="24"/>
          <w:lang w:val="en-AU"/>
        </w:rPr>
      </w:pPr>
    </w:p>
    <w:p w14:paraId="5E6FD3B3" w14:textId="77777777" w:rsidR="00E4038D" w:rsidRDefault="00E4038D" w:rsidP="00E4038D">
      <w:pPr>
        <w:spacing w:after="0" w:line="240" w:lineRule="auto"/>
        <w:jc w:val="both"/>
        <w:rPr>
          <w:rFonts w:eastAsia="Times New Roman"/>
          <w:bCs/>
          <w:lang w:val="en-AU" w:eastAsia="x-none"/>
        </w:rPr>
      </w:pPr>
    </w:p>
    <w:p w14:paraId="03195046" w14:textId="77777777" w:rsidR="00E4038D" w:rsidRDefault="00E4038D" w:rsidP="00E4038D">
      <w:pPr>
        <w:pStyle w:val="Heading2"/>
        <w:spacing w:before="0" w:line="240" w:lineRule="auto"/>
        <w:rPr>
          <w:color w:val="auto"/>
          <w:sz w:val="22"/>
          <w:szCs w:val="22"/>
          <w:lang w:val="en-AU"/>
        </w:rPr>
      </w:pPr>
      <w:r w:rsidRPr="0069477A">
        <w:rPr>
          <w:color w:val="auto"/>
          <w:sz w:val="22"/>
          <w:szCs w:val="22"/>
        </w:rPr>
        <w:t>PURPOSE</w:t>
      </w:r>
    </w:p>
    <w:p w14:paraId="7D294386" w14:textId="77777777" w:rsidR="00E4038D" w:rsidRPr="0045374E" w:rsidRDefault="00E4038D" w:rsidP="00E4038D">
      <w:pPr>
        <w:spacing w:after="0" w:line="240" w:lineRule="auto"/>
        <w:rPr>
          <w:lang w:val="en-AU" w:eastAsia="x-none"/>
        </w:rPr>
      </w:pPr>
    </w:p>
    <w:p w14:paraId="3310716E" w14:textId="77777777" w:rsidR="00E4038D" w:rsidRDefault="00E4038D" w:rsidP="00E4038D">
      <w:pPr>
        <w:pStyle w:val="Heading3"/>
        <w:spacing w:before="0" w:line="240" w:lineRule="auto"/>
        <w:jc w:val="both"/>
        <w:rPr>
          <w:b w:val="0"/>
          <w:color w:val="auto"/>
          <w:sz w:val="22"/>
          <w:szCs w:val="22"/>
          <w:lang w:val="en-US"/>
        </w:rPr>
      </w:pPr>
      <w:r w:rsidRPr="00152C4C">
        <w:rPr>
          <w:b w:val="0"/>
          <w:color w:val="auto"/>
          <w:sz w:val="22"/>
          <w:szCs w:val="22"/>
        </w:rPr>
        <w:t xml:space="preserve">This Protected Disclosures Policy and Protected Disclosures Procedure implement a framework for the making of Protected Disclosures consistent with Australian Standard </w:t>
      </w:r>
      <w:r>
        <w:rPr>
          <w:b w:val="0"/>
          <w:color w:val="auto"/>
          <w:sz w:val="22"/>
          <w:szCs w:val="22"/>
          <w:lang w:val="en-US"/>
        </w:rPr>
        <w:t>and Whistleblower protection programs.</w:t>
      </w:r>
    </w:p>
    <w:p w14:paraId="18DC5C36" w14:textId="77777777" w:rsidR="00E4038D" w:rsidRPr="00DE7BCC" w:rsidRDefault="00E4038D" w:rsidP="00E4038D">
      <w:pPr>
        <w:pStyle w:val="Heading3"/>
        <w:spacing w:before="0" w:line="240" w:lineRule="auto"/>
        <w:jc w:val="both"/>
        <w:rPr>
          <w:lang w:val="en-AU"/>
        </w:rPr>
      </w:pPr>
      <w:r w:rsidRPr="00DE7BCC">
        <w:rPr>
          <w:lang w:val="en-AU"/>
        </w:rPr>
        <w:t xml:space="preserve"> </w:t>
      </w:r>
    </w:p>
    <w:p w14:paraId="58CA2F86" w14:textId="77777777" w:rsidR="00E4038D" w:rsidRPr="00DE7BCC" w:rsidRDefault="00E4038D" w:rsidP="00E4038D">
      <w:pPr>
        <w:spacing w:after="0" w:line="240" w:lineRule="auto"/>
        <w:jc w:val="both"/>
      </w:pPr>
      <w:r w:rsidRPr="00DE7BCC">
        <w:t xml:space="preserve">The </w:t>
      </w:r>
      <w:r>
        <w:t xml:space="preserve">primary </w:t>
      </w:r>
      <w:r w:rsidRPr="00DE7BCC">
        <w:t>purpose of this policy and procedure is to:</w:t>
      </w:r>
    </w:p>
    <w:p w14:paraId="5F8E1273" w14:textId="4A25E89B" w:rsidR="00E4038D" w:rsidRPr="00B71FC1" w:rsidRDefault="00E4038D" w:rsidP="00E4038D">
      <w:pPr>
        <w:pStyle w:val="Default"/>
        <w:numPr>
          <w:ilvl w:val="0"/>
          <w:numId w:val="1"/>
        </w:numPr>
        <w:jc w:val="both"/>
        <w:rPr>
          <w:rFonts w:ascii="Arial" w:hAnsi="Arial" w:cs="Times New Roman"/>
          <w:bCs/>
          <w:color w:val="auto"/>
          <w:sz w:val="22"/>
          <w:szCs w:val="22"/>
          <w:lang w:val="x-none" w:eastAsia="x-none"/>
        </w:rPr>
      </w:pPr>
      <w:r w:rsidRPr="00DE7BCC">
        <w:rPr>
          <w:rFonts w:ascii="Arial" w:hAnsi="Arial" w:cs="Times New Roman"/>
          <w:bCs/>
          <w:color w:val="auto"/>
          <w:sz w:val="22"/>
          <w:szCs w:val="22"/>
          <w:lang w:val="x-none" w:eastAsia="x-none"/>
        </w:rPr>
        <w:t xml:space="preserve">encourage Members of </w:t>
      </w:r>
      <w:r w:rsidR="008E3241">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CC3747">
        <w:rPr>
          <w:rFonts w:ascii="Arial" w:hAnsi="Arial" w:cs="Times New Roman"/>
          <w:bCs/>
          <w:color w:val="FF0000"/>
          <w:sz w:val="22"/>
          <w:szCs w:val="22"/>
          <w:lang w:val="x-none" w:eastAsia="x-none"/>
        </w:rPr>
        <w:t xml:space="preserve"> </w:t>
      </w:r>
      <w:r w:rsidRPr="00DE7BCC">
        <w:rPr>
          <w:rFonts w:ascii="Arial" w:hAnsi="Arial" w:cs="Times New Roman"/>
          <w:bCs/>
          <w:color w:val="auto"/>
          <w:sz w:val="22"/>
          <w:szCs w:val="22"/>
          <w:lang w:val="x-none" w:eastAsia="x-none"/>
        </w:rPr>
        <w:t xml:space="preserve">affiliates of </w:t>
      </w:r>
      <w:r w:rsidR="008E3241">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2805FF">
        <w:rPr>
          <w:rFonts w:ascii="Arial" w:hAnsi="Arial" w:cs="Times New Roman"/>
          <w:bCs/>
          <w:color w:val="auto"/>
          <w:sz w:val="22"/>
          <w:szCs w:val="22"/>
          <w:lang w:val="x-none" w:eastAsia="x-none"/>
        </w:rPr>
        <w:t xml:space="preserve"> </w:t>
      </w:r>
      <w:r w:rsidRPr="00DE7BCC">
        <w:rPr>
          <w:rFonts w:ascii="Arial" w:hAnsi="Arial" w:cs="Times New Roman"/>
          <w:bCs/>
          <w:color w:val="auto"/>
          <w:sz w:val="22"/>
          <w:szCs w:val="22"/>
          <w:lang w:val="x-none" w:eastAsia="x-none"/>
        </w:rPr>
        <w:t xml:space="preserve">and any other external stakeholders of </w:t>
      </w:r>
      <w:r w:rsidR="008E3241">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2805FF">
        <w:rPr>
          <w:rFonts w:ascii="Arial" w:hAnsi="Arial" w:cs="Times New Roman"/>
          <w:bCs/>
          <w:color w:val="auto"/>
          <w:sz w:val="22"/>
          <w:szCs w:val="22"/>
          <w:lang w:val="x-none" w:eastAsia="x-none"/>
        </w:rPr>
        <w:t xml:space="preserve"> </w:t>
      </w:r>
      <w:r w:rsidRPr="00DE7BCC">
        <w:rPr>
          <w:rFonts w:ascii="Arial" w:hAnsi="Arial" w:cs="Times New Roman"/>
          <w:bCs/>
          <w:color w:val="auto"/>
          <w:sz w:val="22"/>
          <w:szCs w:val="22"/>
          <w:lang w:val="x-none" w:eastAsia="x-none"/>
        </w:rPr>
        <w:t xml:space="preserve">to notify </w:t>
      </w:r>
      <w:r>
        <w:rPr>
          <w:rFonts w:ascii="Arial" w:hAnsi="Arial" w:cs="Times New Roman"/>
          <w:bCs/>
          <w:color w:val="auto"/>
          <w:sz w:val="22"/>
          <w:szCs w:val="22"/>
          <w:lang w:eastAsia="x-none"/>
        </w:rPr>
        <w:t>the Centre</w:t>
      </w:r>
      <w:r w:rsidRPr="00DE7BCC">
        <w:rPr>
          <w:rFonts w:ascii="Arial" w:hAnsi="Arial" w:cs="Times New Roman"/>
          <w:bCs/>
          <w:color w:val="auto"/>
          <w:sz w:val="22"/>
          <w:szCs w:val="22"/>
          <w:lang w:val="x-none" w:eastAsia="x-none"/>
        </w:rPr>
        <w:t xml:space="preserve"> of Reportable Conduct using the mechanisms contained in the procedure.</w:t>
      </w:r>
    </w:p>
    <w:p w14:paraId="6866BFC2" w14:textId="1FB21E26" w:rsidR="00E4038D" w:rsidRPr="00DE7BCC" w:rsidRDefault="00E4038D" w:rsidP="00E4038D">
      <w:pPr>
        <w:pStyle w:val="Default"/>
        <w:numPr>
          <w:ilvl w:val="0"/>
          <w:numId w:val="1"/>
        </w:numPr>
        <w:jc w:val="both"/>
        <w:rPr>
          <w:rFonts w:ascii="Arial" w:hAnsi="Arial" w:cs="Times New Roman"/>
          <w:bCs/>
          <w:color w:val="auto"/>
          <w:sz w:val="22"/>
          <w:szCs w:val="22"/>
          <w:lang w:val="x-none" w:eastAsia="x-none"/>
        </w:rPr>
      </w:pPr>
      <w:r w:rsidRPr="00DE7BCC">
        <w:rPr>
          <w:rFonts w:ascii="Arial" w:hAnsi="Arial" w:cs="Times New Roman"/>
          <w:bCs/>
          <w:color w:val="auto"/>
          <w:sz w:val="22"/>
          <w:szCs w:val="22"/>
          <w:lang w:val="x-none" w:eastAsia="x-none"/>
        </w:rPr>
        <w:t xml:space="preserve">allows </w:t>
      </w:r>
      <w:r w:rsidR="008E3241">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2805FF">
        <w:rPr>
          <w:rFonts w:ascii="Arial" w:hAnsi="Arial" w:cs="Times New Roman"/>
          <w:bCs/>
          <w:color w:val="auto"/>
          <w:sz w:val="22"/>
          <w:szCs w:val="22"/>
          <w:lang w:val="x-none" w:eastAsia="x-none"/>
        </w:rPr>
        <w:t xml:space="preserve"> </w:t>
      </w:r>
      <w:r w:rsidRPr="00DE7BCC">
        <w:rPr>
          <w:rFonts w:ascii="Arial" w:hAnsi="Arial" w:cs="Times New Roman"/>
          <w:bCs/>
          <w:color w:val="auto"/>
          <w:sz w:val="22"/>
          <w:szCs w:val="22"/>
          <w:lang w:val="x-none" w:eastAsia="x-none"/>
        </w:rPr>
        <w:t>to deal effectively and appropriately with Protected Disclosures in a way that will protect, as far as reasonably practicable, the identity of the discloser making the Protected Disclosure and provide for secure storage of the information provided</w:t>
      </w:r>
    </w:p>
    <w:p w14:paraId="48D76A97" w14:textId="77777777" w:rsidR="00E4038D" w:rsidRPr="00DE7BCC" w:rsidRDefault="00E4038D" w:rsidP="00E4038D">
      <w:pPr>
        <w:pStyle w:val="Default"/>
        <w:numPr>
          <w:ilvl w:val="0"/>
          <w:numId w:val="1"/>
        </w:numPr>
        <w:jc w:val="both"/>
        <w:rPr>
          <w:rFonts w:ascii="Arial" w:hAnsi="Arial" w:cs="Times New Roman"/>
          <w:bCs/>
          <w:color w:val="auto"/>
          <w:sz w:val="22"/>
          <w:szCs w:val="22"/>
          <w:lang w:val="x-none" w:eastAsia="x-none"/>
        </w:rPr>
      </w:pPr>
      <w:r w:rsidRPr="00DE7BCC">
        <w:rPr>
          <w:rFonts w:ascii="Arial" w:hAnsi="Arial" w:cs="Times New Roman"/>
          <w:bCs/>
          <w:color w:val="auto"/>
          <w:sz w:val="22"/>
          <w:szCs w:val="22"/>
          <w:lang w:val="x-none" w:eastAsia="x-none"/>
        </w:rPr>
        <w:t>facilitates protection, as far as reasonably practicable, from detrimental action which arises from the submission of a protected disclosure</w:t>
      </w:r>
    </w:p>
    <w:p w14:paraId="0B20F907" w14:textId="77777777" w:rsidR="00E4038D" w:rsidRPr="00DE7BCC" w:rsidRDefault="00E4038D" w:rsidP="00E4038D">
      <w:pPr>
        <w:pStyle w:val="Default"/>
        <w:numPr>
          <w:ilvl w:val="0"/>
          <w:numId w:val="1"/>
        </w:numPr>
        <w:jc w:val="both"/>
        <w:rPr>
          <w:rFonts w:ascii="Arial" w:hAnsi="Arial" w:cs="Times New Roman"/>
          <w:bCs/>
          <w:color w:val="auto"/>
          <w:sz w:val="22"/>
          <w:szCs w:val="22"/>
          <w:lang w:val="x-none" w:eastAsia="x-none"/>
        </w:rPr>
      </w:pPr>
      <w:proofErr w:type="gramStart"/>
      <w:r>
        <w:rPr>
          <w:rFonts w:ascii="Arial" w:hAnsi="Arial" w:cs="Times New Roman"/>
          <w:bCs/>
          <w:color w:val="auto"/>
          <w:sz w:val="22"/>
          <w:szCs w:val="22"/>
          <w:lang w:eastAsia="x-none"/>
        </w:rPr>
        <w:t>define</w:t>
      </w:r>
      <w:proofErr w:type="gramEnd"/>
      <w:r>
        <w:rPr>
          <w:rFonts w:ascii="Arial" w:hAnsi="Arial" w:cs="Times New Roman"/>
          <w:bCs/>
          <w:color w:val="auto"/>
          <w:sz w:val="22"/>
          <w:szCs w:val="22"/>
          <w:lang w:eastAsia="x-none"/>
        </w:rPr>
        <w:t xml:space="preserve"> a procedure that </w:t>
      </w:r>
      <w:r w:rsidRPr="00DE7BCC">
        <w:rPr>
          <w:rFonts w:ascii="Arial" w:hAnsi="Arial" w:cs="Times New Roman"/>
          <w:bCs/>
          <w:color w:val="auto"/>
          <w:sz w:val="22"/>
          <w:szCs w:val="22"/>
          <w:lang w:val="x-none" w:eastAsia="x-none"/>
        </w:rPr>
        <w:t xml:space="preserve">enables a mechanism for </w:t>
      </w:r>
      <w:r>
        <w:rPr>
          <w:rFonts w:ascii="Arial" w:hAnsi="Arial" w:cs="Times New Roman"/>
          <w:bCs/>
          <w:color w:val="auto"/>
          <w:sz w:val="22"/>
          <w:szCs w:val="22"/>
          <w:lang w:eastAsia="x-none"/>
        </w:rPr>
        <w:t>the Centre</w:t>
      </w:r>
      <w:r w:rsidRPr="00DE7BCC">
        <w:rPr>
          <w:rFonts w:ascii="Arial" w:hAnsi="Arial" w:cs="Times New Roman"/>
          <w:bCs/>
          <w:color w:val="auto"/>
          <w:sz w:val="22"/>
          <w:szCs w:val="22"/>
          <w:lang w:val="x-none" w:eastAsia="x-none"/>
        </w:rPr>
        <w:t xml:space="preserve"> to rectify deficiencies in systems and processes identified as a result of investigations into any protected disclosures made.</w:t>
      </w:r>
    </w:p>
    <w:p w14:paraId="0AFE30AD" w14:textId="77777777" w:rsidR="00E4038D" w:rsidRPr="00467B3F" w:rsidRDefault="00E4038D" w:rsidP="00E4038D">
      <w:pPr>
        <w:pStyle w:val="Default"/>
        <w:ind w:left="720"/>
        <w:jc w:val="both"/>
        <w:rPr>
          <w:rFonts w:ascii="Arial" w:hAnsi="Arial" w:cs="Times New Roman"/>
          <w:bCs/>
          <w:color w:val="auto"/>
          <w:sz w:val="22"/>
          <w:szCs w:val="22"/>
          <w:lang w:val="x-none" w:eastAsia="x-none"/>
        </w:rPr>
      </w:pPr>
    </w:p>
    <w:p w14:paraId="549E19FD" w14:textId="77777777" w:rsidR="00E4038D" w:rsidRDefault="00E4038D" w:rsidP="00E4038D">
      <w:pPr>
        <w:pStyle w:val="Heading2"/>
        <w:spacing w:before="0" w:line="240" w:lineRule="auto"/>
        <w:rPr>
          <w:caps/>
          <w:color w:val="auto"/>
          <w:sz w:val="22"/>
          <w:szCs w:val="22"/>
          <w:lang w:val="en-AU"/>
        </w:rPr>
      </w:pPr>
      <w:r w:rsidRPr="00BA53A0">
        <w:rPr>
          <w:caps/>
          <w:color w:val="auto"/>
          <w:sz w:val="22"/>
          <w:szCs w:val="22"/>
        </w:rPr>
        <w:t>Scope</w:t>
      </w:r>
    </w:p>
    <w:p w14:paraId="5057E124" w14:textId="77777777" w:rsidR="00E4038D" w:rsidRPr="00BA53A0" w:rsidRDefault="00E4038D" w:rsidP="00E4038D">
      <w:pPr>
        <w:spacing w:after="0" w:line="240" w:lineRule="auto"/>
        <w:rPr>
          <w:lang w:val="en-AU" w:eastAsia="x-none"/>
        </w:rPr>
      </w:pPr>
    </w:p>
    <w:p w14:paraId="566500F0" w14:textId="4C1D31B9" w:rsidR="00E4038D" w:rsidRDefault="00E4038D" w:rsidP="00E4038D">
      <w:pPr>
        <w:spacing w:after="0" w:line="240" w:lineRule="auto"/>
        <w:jc w:val="both"/>
      </w:pPr>
      <w:r w:rsidRPr="00BA53A0">
        <w:t xml:space="preserve">When a Member of </w:t>
      </w:r>
      <w:r w:rsidR="008E3241">
        <w:rPr>
          <w:bCs/>
          <w:color w:val="FF0000"/>
          <w:lang w:eastAsia="x-none"/>
        </w:rPr>
        <w:t>i</w:t>
      </w:r>
      <w:r>
        <w:rPr>
          <w:bCs/>
          <w:color w:val="FF0000"/>
          <w:lang w:eastAsia="x-none"/>
        </w:rPr>
        <w:t>nsert org name</w:t>
      </w:r>
      <w:r w:rsidRPr="00BA53A0">
        <w:t xml:space="preserve">, </w:t>
      </w:r>
      <w:r>
        <w:t xml:space="preserve">the Committee of Management, </w:t>
      </w:r>
      <w:r w:rsidRPr="00BA53A0">
        <w:t xml:space="preserve">an affiliate of </w:t>
      </w:r>
      <w:r w:rsidR="008E3241">
        <w:rPr>
          <w:bCs/>
          <w:color w:val="FF0000"/>
          <w:lang w:eastAsia="x-none"/>
        </w:rPr>
        <w:t>i</w:t>
      </w:r>
      <w:r>
        <w:rPr>
          <w:bCs/>
          <w:color w:val="FF0000"/>
          <w:lang w:eastAsia="x-none"/>
        </w:rPr>
        <w:t>nsert org name</w:t>
      </w:r>
      <w:r w:rsidRPr="00BA53A0">
        <w:t>, volunteer or any other external stakeholder becomes aware of reportable conduct, it is incumbent upon the person who has become aware of the reportable conduct to report it through the appropriate channels.</w:t>
      </w:r>
    </w:p>
    <w:p w14:paraId="7BE1CF60" w14:textId="77777777" w:rsidR="00E4038D" w:rsidRPr="00BA53A0" w:rsidRDefault="00E4038D" w:rsidP="00E4038D">
      <w:pPr>
        <w:spacing w:after="0" w:line="240" w:lineRule="auto"/>
        <w:jc w:val="both"/>
      </w:pPr>
    </w:p>
    <w:p w14:paraId="20DD8E10" w14:textId="7E20616E" w:rsidR="00E4038D" w:rsidRPr="0028567F" w:rsidRDefault="00E4038D" w:rsidP="00E4038D">
      <w:pPr>
        <w:jc w:val="both"/>
      </w:pPr>
      <w:r w:rsidRPr="00BA53A0">
        <w:t xml:space="preserve">This Policy applies only to the Reportable Conduct as defined in the Definitions section of this policy, in relation to </w:t>
      </w:r>
      <w:r>
        <w:t xml:space="preserve">the members of the Committee of Management, </w:t>
      </w:r>
      <w:r w:rsidRPr="00BA53A0">
        <w:t xml:space="preserve">all staff, volunteers, contractors, stakeholders and affiliates of </w:t>
      </w:r>
      <w:r w:rsidR="008E3241">
        <w:rPr>
          <w:bCs/>
          <w:color w:val="FF0000"/>
          <w:lang w:eastAsia="x-none"/>
        </w:rPr>
        <w:t>i</w:t>
      </w:r>
      <w:r>
        <w:rPr>
          <w:bCs/>
          <w:color w:val="FF0000"/>
          <w:lang w:eastAsia="x-none"/>
        </w:rPr>
        <w:t>nsert org name</w:t>
      </w:r>
      <w:r>
        <w:t>.</w:t>
      </w:r>
    </w:p>
    <w:p w14:paraId="6E9FBCC6" w14:textId="77777777" w:rsidR="00E4038D" w:rsidRPr="008E4702" w:rsidRDefault="00E4038D" w:rsidP="00E4038D">
      <w:pPr>
        <w:pStyle w:val="Heading2"/>
        <w:spacing w:before="0" w:line="360" w:lineRule="auto"/>
        <w:rPr>
          <w:caps/>
          <w:color w:val="auto"/>
          <w:sz w:val="22"/>
          <w:szCs w:val="22"/>
          <w:lang w:val="en-AU"/>
        </w:rPr>
      </w:pPr>
      <w:r w:rsidRPr="008E4702">
        <w:rPr>
          <w:caps/>
          <w:color w:val="auto"/>
          <w:sz w:val="22"/>
          <w:szCs w:val="22"/>
        </w:rPr>
        <w:t>Policy Statement</w:t>
      </w:r>
    </w:p>
    <w:p w14:paraId="0119E448" w14:textId="2E7F50D3" w:rsidR="00E4038D" w:rsidRPr="008E4702" w:rsidRDefault="00E4038D" w:rsidP="00E4038D">
      <w:pPr>
        <w:jc w:val="both"/>
        <w:rPr>
          <w:rFonts w:eastAsia="Times New Roman"/>
          <w:bCs/>
          <w:lang w:val="en-AU" w:eastAsia="x-none"/>
        </w:rPr>
      </w:pPr>
      <w:r w:rsidRPr="007F1BF1">
        <w:rPr>
          <w:bCs/>
          <w:color w:val="FF0000"/>
          <w:lang w:eastAsia="x-none"/>
        </w:rPr>
        <w:t xml:space="preserve"> </w:t>
      </w:r>
      <w:r>
        <w:rPr>
          <w:bCs/>
          <w:color w:val="FF0000"/>
          <w:lang w:eastAsia="x-none"/>
        </w:rPr>
        <w:t>Insert org name</w:t>
      </w:r>
      <w:r>
        <w:t xml:space="preserve"> is</w:t>
      </w:r>
      <w:r>
        <w:rPr>
          <w:rFonts w:eastAsia="Times New Roman"/>
          <w:bCs/>
          <w:lang w:val="x-none" w:eastAsia="x-none"/>
        </w:rPr>
        <w:t xml:space="preserve"> committed t</w:t>
      </w:r>
      <w:r w:rsidRPr="008E4702">
        <w:rPr>
          <w:rFonts w:eastAsia="Times New Roman"/>
          <w:bCs/>
          <w:lang w:val="x-none" w:eastAsia="x-none"/>
        </w:rPr>
        <w:t>o identifying and invest</w:t>
      </w:r>
      <w:r>
        <w:rPr>
          <w:rFonts w:eastAsia="Times New Roman"/>
          <w:bCs/>
          <w:lang w:val="x-none" w:eastAsia="x-none"/>
        </w:rPr>
        <w:t xml:space="preserve">igating reportable conduct and </w:t>
      </w:r>
      <w:r w:rsidRPr="008E4702">
        <w:rPr>
          <w:rFonts w:eastAsia="Times New Roman"/>
          <w:bCs/>
          <w:lang w:val="x-none" w:eastAsia="x-none"/>
        </w:rPr>
        <w:t>support</w:t>
      </w:r>
      <w:r>
        <w:rPr>
          <w:rFonts w:eastAsia="Times New Roman"/>
          <w:bCs/>
          <w:lang w:val="en-AU" w:eastAsia="x-none"/>
        </w:rPr>
        <w:t>ing</w:t>
      </w:r>
      <w:r w:rsidRPr="008E4702">
        <w:rPr>
          <w:rFonts w:eastAsia="Times New Roman"/>
          <w:bCs/>
          <w:lang w:val="x-none" w:eastAsia="x-none"/>
        </w:rPr>
        <w:t xml:space="preserve"> and protect</w:t>
      </w:r>
      <w:r>
        <w:rPr>
          <w:rFonts w:eastAsia="Times New Roman"/>
          <w:bCs/>
          <w:lang w:val="en-AU" w:eastAsia="x-none"/>
        </w:rPr>
        <w:t>ing</w:t>
      </w:r>
      <w:r w:rsidR="00A2007E">
        <w:rPr>
          <w:rFonts w:eastAsia="Times New Roman"/>
          <w:bCs/>
          <w:lang w:val="x-none" w:eastAsia="x-none"/>
        </w:rPr>
        <w:t xml:space="preserve"> Disclose</w:t>
      </w:r>
      <w:r w:rsidRPr="008E4702">
        <w:rPr>
          <w:rFonts w:eastAsia="Times New Roman"/>
          <w:bCs/>
          <w:lang w:val="x-none" w:eastAsia="x-none"/>
        </w:rPr>
        <w:t>rs.</w:t>
      </w:r>
    </w:p>
    <w:p w14:paraId="59574472" w14:textId="785B4B33" w:rsidR="00E4038D" w:rsidRPr="008E4702" w:rsidRDefault="00E4038D" w:rsidP="00E4038D">
      <w:pPr>
        <w:jc w:val="both"/>
        <w:rPr>
          <w:rFonts w:eastAsia="Times New Roman"/>
          <w:bCs/>
          <w:lang w:val="en-AU" w:eastAsia="x-none"/>
        </w:rPr>
      </w:pPr>
      <w:r>
        <w:rPr>
          <w:rFonts w:eastAsia="Times New Roman"/>
          <w:bCs/>
          <w:lang w:val="en-AU" w:eastAsia="x-none"/>
        </w:rPr>
        <w:t xml:space="preserve">The </w:t>
      </w:r>
      <w:r w:rsidRPr="00CE7A55">
        <w:rPr>
          <w:rFonts w:eastAsia="Times New Roman"/>
          <w:bCs/>
          <w:color w:val="FF0000"/>
          <w:lang w:val="en-AU" w:eastAsia="x-none"/>
        </w:rPr>
        <w:t>Centre</w:t>
      </w:r>
      <w:r w:rsidR="00CE7A55" w:rsidRPr="00CE7A55">
        <w:rPr>
          <w:rFonts w:eastAsia="Times New Roman"/>
          <w:bCs/>
          <w:color w:val="FF0000"/>
          <w:lang w:val="en-AU" w:eastAsia="x-none"/>
        </w:rPr>
        <w:t>/House</w:t>
      </w:r>
      <w:r w:rsidRPr="00CE7A55">
        <w:rPr>
          <w:rFonts w:eastAsia="Times New Roman"/>
          <w:bCs/>
          <w:color w:val="FF0000"/>
          <w:lang w:val="x-none" w:eastAsia="x-none"/>
        </w:rPr>
        <w:t xml:space="preserve"> </w:t>
      </w:r>
      <w:r>
        <w:rPr>
          <w:rFonts w:eastAsia="Times New Roman"/>
          <w:bCs/>
          <w:lang w:val="x-none" w:eastAsia="x-none"/>
        </w:rPr>
        <w:t xml:space="preserve">recognises that this </w:t>
      </w:r>
      <w:r w:rsidR="00CE7A55">
        <w:rPr>
          <w:rFonts w:eastAsia="Times New Roman"/>
          <w:bCs/>
          <w:lang w:val="en-AU" w:eastAsia="x-none"/>
        </w:rPr>
        <w:t>P</w:t>
      </w:r>
      <w:r>
        <w:rPr>
          <w:rFonts w:eastAsia="Times New Roman"/>
          <w:bCs/>
          <w:lang w:val="x-none" w:eastAsia="x-none"/>
        </w:rPr>
        <w:t xml:space="preserve">rotected </w:t>
      </w:r>
      <w:r>
        <w:rPr>
          <w:rFonts w:eastAsia="Times New Roman"/>
          <w:bCs/>
          <w:lang w:val="en-AU" w:eastAsia="x-none"/>
        </w:rPr>
        <w:t>D</w:t>
      </w:r>
      <w:r>
        <w:rPr>
          <w:rFonts w:eastAsia="Times New Roman"/>
          <w:bCs/>
          <w:lang w:val="x-none" w:eastAsia="x-none"/>
        </w:rPr>
        <w:t xml:space="preserve">isclosures </w:t>
      </w:r>
      <w:r>
        <w:rPr>
          <w:rFonts w:eastAsia="Times New Roman"/>
          <w:bCs/>
          <w:lang w:val="en-AU" w:eastAsia="x-none"/>
        </w:rPr>
        <w:t>P</w:t>
      </w:r>
      <w:r w:rsidRPr="008E4702">
        <w:rPr>
          <w:rFonts w:eastAsia="Times New Roman"/>
          <w:bCs/>
          <w:lang w:val="x-none" w:eastAsia="x-none"/>
        </w:rPr>
        <w:t xml:space="preserve">olicy and procedure are important tools for detecting reportable conduct. It is essential to the achievement of good corporate governance. </w:t>
      </w:r>
    </w:p>
    <w:p w14:paraId="03E99C4A" w14:textId="77777777" w:rsidR="00E4038D" w:rsidRPr="008E4702" w:rsidRDefault="00E4038D" w:rsidP="00E4038D">
      <w:pPr>
        <w:jc w:val="both"/>
        <w:rPr>
          <w:rFonts w:eastAsia="Times New Roman"/>
          <w:bCs/>
          <w:lang w:val="x-none" w:eastAsia="x-none"/>
        </w:rPr>
      </w:pPr>
      <w:r w:rsidRPr="008E4702">
        <w:rPr>
          <w:rFonts w:eastAsia="Times New Roman"/>
          <w:bCs/>
          <w:lang w:val="x-none" w:eastAsia="x-none"/>
        </w:rPr>
        <w:t>There are many benefits to an effective protected disclosures regime within an organisation including:</w:t>
      </w:r>
    </w:p>
    <w:p w14:paraId="341D7DC7" w14:textId="77777777" w:rsidR="00E4038D" w:rsidRPr="008E4702" w:rsidRDefault="00E4038D" w:rsidP="00E4038D">
      <w:pPr>
        <w:pStyle w:val="Default"/>
        <w:numPr>
          <w:ilvl w:val="0"/>
          <w:numId w:val="1"/>
        </w:numPr>
        <w:jc w:val="both"/>
        <w:rPr>
          <w:rFonts w:ascii="Arial" w:hAnsi="Arial" w:cs="Times New Roman"/>
          <w:bCs/>
          <w:color w:val="auto"/>
          <w:sz w:val="22"/>
          <w:szCs w:val="22"/>
          <w:lang w:val="x-none" w:eastAsia="x-none"/>
        </w:rPr>
      </w:pPr>
      <w:r w:rsidRPr="008E4702">
        <w:rPr>
          <w:rFonts w:ascii="Arial" w:hAnsi="Arial" w:cs="Times New Roman"/>
          <w:bCs/>
          <w:color w:val="auto"/>
          <w:sz w:val="22"/>
          <w:szCs w:val="22"/>
          <w:lang w:val="x-none" w:eastAsia="x-none"/>
        </w:rPr>
        <w:t>effective legislative and regulatory compliance</w:t>
      </w:r>
    </w:p>
    <w:p w14:paraId="6A6F0C4A" w14:textId="77777777" w:rsidR="00E4038D" w:rsidRPr="008E4702" w:rsidRDefault="00E4038D" w:rsidP="00E4038D">
      <w:pPr>
        <w:pStyle w:val="Default"/>
        <w:numPr>
          <w:ilvl w:val="0"/>
          <w:numId w:val="1"/>
        </w:numPr>
        <w:jc w:val="both"/>
        <w:rPr>
          <w:rFonts w:ascii="Arial" w:hAnsi="Arial" w:cs="Times New Roman"/>
          <w:bCs/>
          <w:color w:val="auto"/>
          <w:sz w:val="22"/>
          <w:szCs w:val="22"/>
          <w:lang w:val="x-none" w:eastAsia="x-none"/>
        </w:rPr>
      </w:pPr>
      <w:r w:rsidRPr="008E4702">
        <w:rPr>
          <w:rFonts w:ascii="Arial" w:hAnsi="Arial" w:cs="Times New Roman"/>
          <w:bCs/>
          <w:color w:val="auto"/>
          <w:sz w:val="22"/>
          <w:szCs w:val="22"/>
          <w:lang w:val="x-none" w:eastAsia="x-none"/>
        </w:rPr>
        <w:t>improved financial management and budgetary responsibility</w:t>
      </w:r>
    </w:p>
    <w:p w14:paraId="41375A49" w14:textId="77777777" w:rsidR="00E4038D" w:rsidRPr="008E4702" w:rsidRDefault="00E4038D" w:rsidP="00E4038D">
      <w:pPr>
        <w:pStyle w:val="Default"/>
        <w:numPr>
          <w:ilvl w:val="0"/>
          <w:numId w:val="1"/>
        </w:numPr>
        <w:jc w:val="both"/>
        <w:rPr>
          <w:rFonts w:ascii="Arial" w:hAnsi="Arial" w:cs="Times New Roman"/>
          <w:bCs/>
          <w:color w:val="auto"/>
          <w:sz w:val="22"/>
          <w:szCs w:val="22"/>
          <w:lang w:val="x-none" w:eastAsia="x-none"/>
        </w:rPr>
      </w:pPr>
      <w:r w:rsidRPr="008E4702">
        <w:rPr>
          <w:rFonts w:ascii="Arial" w:hAnsi="Arial" w:cs="Times New Roman"/>
          <w:bCs/>
          <w:color w:val="auto"/>
          <w:sz w:val="22"/>
          <w:szCs w:val="22"/>
          <w:lang w:val="x-none" w:eastAsia="x-none"/>
        </w:rPr>
        <w:t>improved work health and safety practices and compliance</w:t>
      </w:r>
    </w:p>
    <w:p w14:paraId="038F6F7A" w14:textId="77777777" w:rsidR="00E4038D" w:rsidRPr="008E4702" w:rsidRDefault="00E4038D" w:rsidP="00E4038D">
      <w:pPr>
        <w:pStyle w:val="Default"/>
        <w:numPr>
          <w:ilvl w:val="0"/>
          <w:numId w:val="1"/>
        </w:numPr>
        <w:jc w:val="both"/>
        <w:rPr>
          <w:rFonts w:ascii="Arial" w:hAnsi="Arial" w:cs="Times New Roman"/>
          <w:bCs/>
          <w:color w:val="auto"/>
          <w:sz w:val="22"/>
          <w:szCs w:val="22"/>
          <w:lang w:val="x-none" w:eastAsia="x-none"/>
        </w:rPr>
      </w:pPr>
      <w:r w:rsidRPr="008E4702">
        <w:rPr>
          <w:rFonts w:ascii="Arial" w:hAnsi="Arial" w:cs="Times New Roman"/>
          <w:bCs/>
          <w:color w:val="auto"/>
          <w:sz w:val="22"/>
          <w:szCs w:val="22"/>
          <w:lang w:val="x-none" w:eastAsia="x-none"/>
        </w:rPr>
        <w:t>effective and efficient management</w:t>
      </w:r>
    </w:p>
    <w:p w14:paraId="30B43D57" w14:textId="77777777" w:rsidR="00E4038D" w:rsidRPr="008E4702" w:rsidRDefault="00E4038D" w:rsidP="00E4038D">
      <w:pPr>
        <w:pStyle w:val="Default"/>
        <w:numPr>
          <w:ilvl w:val="0"/>
          <w:numId w:val="1"/>
        </w:numPr>
        <w:jc w:val="both"/>
        <w:rPr>
          <w:rFonts w:ascii="Arial" w:hAnsi="Arial" w:cs="Times New Roman"/>
          <w:bCs/>
          <w:color w:val="auto"/>
          <w:sz w:val="22"/>
          <w:szCs w:val="22"/>
          <w:lang w:val="x-none" w:eastAsia="x-none"/>
        </w:rPr>
      </w:pPr>
      <w:r w:rsidRPr="008E4702">
        <w:rPr>
          <w:rFonts w:ascii="Arial" w:hAnsi="Arial" w:cs="Times New Roman"/>
          <w:bCs/>
          <w:color w:val="auto"/>
          <w:sz w:val="22"/>
          <w:szCs w:val="22"/>
          <w:lang w:val="x-none" w:eastAsia="x-none"/>
        </w:rPr>
        <w:t>improved organisational morale and culture</w:t>
      </w:r>
    </w:p>
    <w:p w14:paraId="0DA1F7EB" w14:textId="77777777" w:rsidR="00E4038D" w:rsidRPr="008E4702" w:rsidRDefault="00E4038D" w:rsidP="00E4038D">
      <w:pPr>
        <w:pStyle w:val="Default"/>
        <w:numPr>
          <w:ilvl w:val="0"/>
          <w:numId w:val="1"/>
        </w:numPr>
        <w:jc w:val="both"/>
        <w:rPr>
          <w:rFonts w:ascii="Arial" w:hAnsi="Arial" w:cs="Times New Roman"/>
          <w:bCs/>
          <w:color w:val="auto"/>
          <w:sz w:val="22"/>
          <w:szCs w:val="22"/>
          <w:lang w:val="x-none" w:eastAsia="x-none"/>
        </w:rPr>
      </w:pPr>
      <w:r w:rsidRPr="008E4702">
        <w:rPr>
          <w:rFonts w:ascii="Arial" w:hAnsi="Arial" w:cs="Times New Roman"/>
          <w:bCs/>
          <w:color w:val="auto"/>
          <w:sz w:val="22"/>
          <w:szCs w:val="22"/>
          <w:lang w:val="x-none" w:eastAsia="x-none"/>
        </w:rPr>
        <w:lastRenderedPageBreak/>
        <w:t>confidence in the organisation’s commitment to good corporate governance</w:t>
      </w:r>
    </w:p>
    <w:p w14:paraId="19B0A686" w14:textId="77777777" w:rsidR="00E4038D" w:rsidRPr="008E4702" w:rsidRDefault="00E4038D" w:rsidP="00E4038D">
      <w:pPr>
        <w:pStyle w:val="Default"/>
        <w:ind w:left="720"/>
        <w:jc w:val="both"/>
        <w:rPr>
          <w:rFonts w:ascii="Arial" w:hAnsi="Arial" w:cs="Times New Roman"/>
          <w:bCs/>
          <w:color w:val="auto"/>
          <w:sz w:val="22"/>
          <w:szCs w:val="22"/>
          <w:lang w:val="x-none" w:eastAsia="x-none"/>
        </w:rPr>
      </w:pPr>
    </w:p>
    <w:p w14:paraId="28F12657" w14:textId="77777777" w:rsidR="00E4038D" w:rsidRDefault="00E4038D" w:rsidP="00E4038D">
      <w:pPr>
        <w:jc w:val="both"/>
        <w:rPr>
          <w:rFonts w:eastAsia="Times New Roman"/>
          <w:bCs/>
          <w:lang w:val="en-AU" w:eastAsia="x-none"/>
        </w:rPr>
      </w:pPr>
      <w:r>
        <w:rPr>
          <w:bCs/>
          <w:color w:val="FF0000"/>
          <w:lang w:eastAsia="x-none"/>
        </w:rPr>
        <w:t>Insert org name</w:t>
      </w:r>
      <w:r w:rsidDel="00195A2B">
        <w:rPr>
          <w:rFonts w:eastAsia="Times New Roman"/>
          <w:bCs/>
          <w:lang w:val="en-AU" w:eastAsia="x-none"/>
        </w:rPr>
        <w:t xml:space="preserve"> </w:t>
      </w:r>
      <w:r>
        <w:rPr>
          <w:rFonts w:eastAsia="Times New Roman"/>
          <w:bCs/>
          <w:lang w:val="en-AU" w:eastAsia="x-none"/>
        </w:rPr>
        <w:t>will</w:t>
      </w:r>
      <w:r w:rsidRPr="008E4702">
        <w:rPr>
          <w:rFonts w:eastAsia="Times New Roman"/>
          <w:bCs/>
          <w:lang w:val="x-none" w:eastAsia="x-none"/>
        </w:rPr>
        <w:t xml:space="preserve"> </w:t>
      </w:r>
      <w:r>
        <w:rPr>
          <w:rFonts w:eastAsia="Times New Roman"/>
          <w:bCs/>
          <w:lang w:val="en-AU" w:eastAsia="x-none"/>
        </w:rPr>
        <w:t>protect all Disclosers’ confidentiality</w:t>
      </w:r>
      <w:r w:rsidRPr="008E4702">
        <w:rPr>
          <w:rFonts w:eastAsia="Times New Roman"/>
          <w:bCs/>
          <w:lang w:val="x-none" w:eastAsia="x-none"/>
        </w:rPr>
        <w:t xml:space="preserve"> without fear of</w:t>
      </w:r>
      <w:r>
        <w:rPr>
          <w:rFonts w:eastAsia="Times New Roman"/>
          <w:bCs/>
          <w:lang w:val="en-AU" w:eastAsia="x-none"/>
        </w:rPr>
        <w:t xml:space="preserve"> </w:t>
      </w:r>
      <w:r w:rsidRPr="008E4702">
        <w:rPr>
          <w:rFonts w:eastAsia="Times New Roman"/>
          <w:bCs/>
          <w:lang w:val="x-none" w:eastAsia="x-none"/>
        </w:rPr>
        <w:t>identification or retribution</w:t>
      </w:r>
      <w:r>
        <w:rPr>
          <w:rFonts w:eastAsia="Times New Roman"/>
          <w:bCs/>
          <w:lang w:val="en-AU" w:eastAsia="x-none"/>
        </w:rPr>
        <w:t xml:space="preserve">. </w:t>
      </w:r>
    </w:p>
    <w:p w14:paraId="4658B245" w14:textId="77777777" w:rsidR="00E4038D" w:rsidRDefault="00E4038D" w:rsidP="00E4038D">
      <w:pPr>
        <w:jc w:val="both"/>
      </w:pPr>
      <w:r>
        <w:t>D</w:t>
      </w:r>
      <w:r w:rsidRPr="008E4702">
        <w:t>isclosers who make reports properly characterised as Protected Disclosures in accordance with this</w:t>
      </w:r>
      <w:r>
        <w:t xml:space="preserve"> policy</w:t>
      </w:r>
      <w:r w:rsidRPr="008E4702">
        <w:t xml:space="preserve"> are, along with their colleagues, to be treated with dignity and respect and protection against detrimental action.</w:t>
      </w:r>
      <w:r>
        <w:t xml:space="preserve"> </w:t>
      </w:r>
    </w:p>
    <w:p w14:paraId="53BBD2AA" w14:textId="77777777" w:rsidR="00E4038D" w:rsidRPr="002565AE" w:rsidRDefault="00E4038D" w:rsidP="00E4038D">
      <w:pPr>
        <w:jc w:val="both"/>
        <w:rPr>
          <w:rFonts w:eastAsia="Times New Roman"/>
          <w:bCs/>
          <w:lang w:val="en-AU" w:eastAsia="x-none"/>
        </w:rPr>
      </w:pPr>
      <w:r>
        <w:rPr>
          <w:rFonts w:eastAsia="Times New Roman"/>
          <w:bCs/>
          <w:lang w:val="en-AU" w:eastAsia="x-none"/>
        </w:rPr>
        <w:t xml:space="preserve">This is </w:t>
      </w:r>
      <w:r w:rsidRPr="008E4702">
        <w:rPr>
          <w:rFonts w:eastAsia="Times New Roman"/>
          <w:bCs/>
          <w:lang w:val="x-none" w:eastAsia="x-none"/>
        </w:rPr>
        <w:t>subject to the report being made in good faith, upon a proper and reason</w:t>
      </w:r>
      <w:r>
        <w:rPr>
          <w:rFonts w:eastAsia="Times New Roman"/>
          <w:bCs/>
          <w:lang w:val="x-none" w:eastAsia="x-none"/>
        </w:rPr>
        <w:t>able basis</w:t>
      </w:r>
      <w:r>
        <w:rPr>
          <w:rFonts w:eastAsia="Times New Roman"/>
          <w:bCs/>
          <w:lang w:val="en-AU" w:eastAsia="x-none"/>
        </w:rPr>
        <w:t xml:space="preserve">, </w:t>
      </w:r>
      <w:r>
        <w:rPr>
          <w:rFonts w:eastAsia="Times New Roman"/>
          <w:bCs/>
          <w:lang w:val="x-none" w:eastAsia="x-none"/>
        </w:rPr>
        <w:t>supported by written evidence.</w:t>
      </w:r>
    </w:p>
    <w:p w14:paraId="678D962D" w14:textId="77777777" w:rsidR="00E4038D" w:rsidRPr="004036FE" w:rsidRDefault="00E4038D" w:rsidP="00E4038D">
      <w:pPr>
        <w:pStyle w:val="bulletnormal"/>
        <w:rPr>
          <w:lang w:val="en-AU"/>
        </w:rPr>
      </w:pPr>
      <w:r>
        <w:t>P</w:t>
      </w:r>
      <w:r>
        <w:rPr>
          <w:lang w:val="en-AU"/>
        </w:rPr>
        <w:t>ROCEDURE</w:t>
      </w:r>
    </w:p>
    <w:p w14:paraId="3DC7350F" w14:textId="77777777" w:rsidR="00E4038D" w:rsidRPr="00C35EE7" w:rsidRDefault="00E4038D" w:rsidP="00E4038D">
      <w:pPr>
        <w:spacing w:after="0" w:line="240" w:lineRule="auto"/>
        <w:jc w:val="both"/>
      </w:pPr>
    </w:p>
    <w:p w14:paraId="1E4B4BD4" w14:textId="77777777" w:rsidR="00E4038D" w:rsidRDefault="00E4038D" w:rsidP="00E4038D">
      <w:pPr>
        <w:jc w:val="both"/>
      </w:pPr>
      <w:r w:rsidRPr="00C35EE7">
        <w:t>Any person (a discloser) who seeks to make a Protected Disclosure is required to follow the process set out in this Procedure.</w:t>
      </w:r>
    </w:p>
    <w:p w14:paraId="49A8D384" w14:textId="77777777" w:rsidR="00E4038D" w:rsidRDefault="00E4038D" w:rsidP="00E4038D">
      <w:pPr>
        <w:pStyle w:val="bulletnormal"/>
      </w:pPr>
      <w:r>
        <w:t>Step 1</w:t>
      </w:r>
    </w:p>
    <w:p w14:paraId="6CC73E13" w14:textId="77777777" w:rsidR="00E4038D" w:rsidRPr="00C35EE7" w:rsidRDefault="00E4038D" w:rsidP="00E4038D">
      <w:pPr>
        <w:pStyle w:val="bulletnormal"/>
      </w:pPr>
    </w:p>
    <w:p w14:paraId="32A557EA" w14:textId="4166F62E" w:rsidR="00E4038D" w:rsidRDefault="00E4038D" w:rsidP="00E4038D">
      <w:pPr>
        <w:spacing w:after="0" w:line="240" w:lineRule="auto"/>
        <w:jc w:val="both"/>
      </w:pPr>
      <w:r>
        <w:t>D</w:t>
      </w:r>
      <w:r w:rsidRPr="00C35EE7">
        <w:t xml:space="preserve">iscloser should contact the appropriate </w:t>
      </w:r>
      <w:r w:rsidR="00A2007E">
        <w:rPr>
          <w:bCs/>
          <w:color w:val="FF0000"/>
          <w:lang w:eastAsia="x-none"/>
        </w:rPr>
        <w:t>i</w:t>
      </w:r>
      <w:r>
        <w:rPr>
          <w:bCs/>
          <w:color w:val="FF0000"/>
          <w:lang w:eastAsia="x-none"/>
        </w:rPr>
        <w:t>nsert org name</w:t>
      </w:r>
      <w:r w:rsidRPr="00DE7BCC" w:rsidDel="00296DCF">
        <w:rPr>
          <w:bCs/>
          <w:lang w:val="x-none" w:eastAsia="x-none"/>
        </w:rPr>
        <w:t xml:space="preserve"> </w:t>
      </w:r>
      <w:r w:rsidRPr="00C35EE7">
        <w:t>officer (direct line manager</w:t>
      </w:r>
      <w:r>
        <w:t xml:space="preserve">) and/or the </w:t>
      </w:r>
      <w:r w:rsidRPr="00CC3747">
        <w:rPr>
          <w:color w:val="FF0000"/>
        </w:rPr>
        <w:t>Manager/Coordinator</w:t>
      </w:r>
      <w:r>
        <w:t>.</w:t>
      </w:r>
    </w:p>
    <w:p w14:paraId="0C2A6CF9" w14:textId="77777777" w:rsidR="00E4038D" w:rsidRPr="00C35EE7" w:rsidRDefault="00E4038D" w:rsidP="00E4038D">
      <w:pPr>
        <w:spacing w:after="0" w:line="240" w:lineRule="auto"/>
        <w:jc w:val="both"/>
      </w:pPr>
    </w:p>
    <w:p w14:paraId="52A35270" w14:textId="77777777"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sending a confidential email to their direct line manager; or</w:t>
      </w:r>
    </w:p>
    <w:p w14:paraId="5E9E858D" w14:textId="77777777"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 xml:space="preserve">if this is not appropriate, directly to the </w:t>
      </w:r>
      <w:r w:rsidRPr="00CC3747">
        <w:rPr>
          <w:rFonts w:ascii="Arial" w:hAnsi="Arial" w:cs="Times New Roman"/>
          <w:bCs/>
          <w:color w:val="FF0000"/>
          <w:sz w:val="22"/>
          <w:szCs w:val="22"/>
          <w:lang w:eastAsia="x-none"/>
        </w:rPr>
        <w:t>Manager/Coordinator</w:t>
      </w:r>
    </w:p>
    <w:p w14:paraId="02765D86" w14:textId="77777777" w:rsidR="00E4038D" w:rsidRPr="00C35EE7" w:rsidRDefault="00E4038D" w:rsidP="00E4038D">
      <w:pPr>
        <w:pStyle w:val="Default"/>
        <w:ind w:left="720"/>
        <w:jc w:val="both"/>
        <w:rPr>
          <w:rFonts w:ascii="Arial" w:hAnsi="Arial" w:cs="Times New Roman"/>
          <w:bCs/>
          <w:color w:val="auto"/>
          <w:sz w:val="22"/>
          <w:szCs w:val="22"/>
          <w:lang w:val="x-none" w:eastAsia="x-none"/>
        </w:rPr>
      </w:pPr>
    </w:p>
    <w:p w14:paraId="11EE955B" w14:textId="77777777" w:rsidR="00E4038D" w:rsidRPr="008877F5" w:rsidRDefault="00E4038D" w:rsidP="00E4038D">
      <w:pPr>
        <w:jc w:val="both"/>
        <w:rPr>
          <w:b/>
        </w:rPr>
      </w:pPr>
      <w:r>
        <w:rPr>
          <w:b/>
        </w:rPr>
        <w:t>Step 2</w:t>
      </w:r>
    </w:p>
    <w:p w14:paraId="08E475F8" w14:textId="77777777" w:rsidR="00E4038D" w:rsidRDefault="00E4038D" w:rsidP="00E4038D">
      <w:pPr>
        <w:jc w:val="both"/>
      </w:pPr>
      <w:r>
        <w:t xml:space="preserve">If the direct line manager </w:t>
      </w:r>
      <w:r w:rsidRPr="0085409F">
        <w:t>has obtained all available relevant information or documents from the discloser in relation to the Protec</w:t>
      </w:r>
      <w:r>
        <w:t>ted Disclosure, the direct line manager</w:t>
      </w:r>
      <w:r w:rsidRPr="0085409F">
        <w:t xml:space="preserve"> must refer the Protected Disclosure to the </w:t>
      </w:r>
      <w:r w:rsidRPr="00CC3747">
        <w:rPr>
          <w:color w:val="FF0000"/>
        </w:rPr>
        <w:t xml:space="preserve">Manager/Coordinator </w:t>
      </w:r>
      <w:r w:rsidRPr="0085409F">
        <w:t>within seven (7) days.</w:t>
      </w:r>
    </w:p>
    <w:p w14:paraId="3F8E4E29" w14:textId="77777777" w:rsidR="00E4038D" w:rsidRPr="0085409F" w:rsidRDefault="00E4038D" w:rsidP="00E4038D">
      <w:pPr>
        <w:jc w:val="both"/>
      </w:pPr>
      <w:r w:rsidRPr="00C35EE7">
        <w:t xml:space="preserve">The Discloser must be able to provide sufficient written or other evidence to the </w:t>
      </w:r>
      <w:r>
        <w:t xml:space="preserve">direct line manager and/or </w:t>
      </w:r>
      <w:r w:rsidRPr="00CC3747">
        <w:rPr>
          <w:color w:val="FF0000"/>
        </w:rPr>
        <w:t xml:space="preserve">Manager/Coordinator </w:t>
      </w:r>
      <w:r w:rsidRPr="00C35EE7">
        <w:t>at the time of making the Protected Disclosure or within a reasonable period to e</w:t>
      </w:r>
      <w:r>
        <w:t>nable a response to the claim</w:t>
      </w:r>
      <w:r w:rsidRPr="00C35EE7">
        <w:t xml:space="preserve">. The </w:t>
      </w:r>
      <w:r w:rsidRPr="00CC3747">
        <w:rPr>
          <w:color w:val="FF0000"/>
        </w:rPr>
        <w:t xml:space="preserve">Manager/Coordinator </w:t>
      </w:r>
      <w:r w:rsidRPr="00C35EE7">
        <w:t>may ask the Discloser to provide further information or documents in relation to the Protected Disclosure at any time.</w:t>
      </w:r>
    </w:p>
    <w:p w14:paraId="51595508" w14:textId="77777777" w:rsidR="00E4038D" w:rsidRDefault="00E4038D" w:rsidP="00E4038D">
      <w:pPr>
        <w:jc w:val="both"/>
        <w:rPr>
          <w:b/>
        </w:rPr>
      </w:pPr>
      <w:r>
        <w:rPr>
          <w:b/>
        </w:rPr>
        <w:t>Step 3</w:t>
      </w:r>
    </w:p>
    <w:p w14:paraId="6B200173" w14:textId="77777777" w:rsidR="00E4038D" w:rsidRPr="0085409F" w:rsidRDefault="00E4038D" w:rsidP="00E4038D">
      <w:pPr>
        <w:jc w:val="both"/>
      </w:pPr>
      <w:r w:rsidRPr="00A2190E">
        <w:t>Upon</w:t>
      </w:r>
      <w:r w:rsidRPr="0085409F">
        <w:t xml:space="preserve"> receipt of the Protected Disclosure, the </w:t>
      </w:r>
      <w:r w:rsidRPr="00CC3747">
        <w:rPr>
          <w:color w:val="FF0000"/>
        </w:rPr>
        <w:t xml:space="preserve">Manager/Coordinator </w:t>
      </w:r>
      <w:r w:rsidRPr="0085409F">
        <w:t xml:space="preserve">may, at the </w:t>
      </w:r>
      <w:r w:rsidRPr="00CC3747">
        <w:rPr>
          <w:color w:val="FF0000"/>
        </w:rPr>
        <w:t xml:space="preserve">Manager/Coordinator’s </w:t>
      </w:r>
      <w:r w:rsidRPr="0085409F">
        <w:t>discretion, pursue the following actions (or any combination of the following actions) in order to reach an outcome:</w:t>
      </w:r>
    </w:p>
    <w:p w14:paraId="45E4880C" w14:textId="45E32B4F" w:rsidR="00E4038D" w:rsidRDefault="00E4038D" w:rsidP="00E4038D">
      <w:pPr>
        <w:pStyle w:val="Default"/>
        <w:numPr>
          <w:ilvl w:val="0"/>
          <w:numId w:val="1"/>
        </w:numPr>
        <w:jc w:val="both"/>
        <w:rPr>
          <w:rFonts w:ascii="Arial" w:eastAsia="Arial" w:hAnsi="Arial" w:cs="Times New Roman"/>
          <w:color w:val="auto"/>
          <w:sz w:val="22"/>
          <w:szCs w:val="22"/>
          <w:lang w:val="en-US" w:eastAsia="en-US"/>
        </w:rPr>
      </w:pPr>
      <w:r w:rsidRPr="0085409F">
        <w:rPr>
          <w:rFonts w:ascii="Arial" w:eastAsia="Arial" w:hAnsi="Arial" w:cs="Times New Roman"/>
          <w:color w:val="auto"/>
          <w:sz w:val="22"/>
          <w:szCs w:val="22"/>
          <w:lang w:val="en-US" w:eastAsia="en-US"/>
        </w:rPr>
        <w:t xml:space="preserve">request the appropriate </w:t>
      </w:r>
      <w:r w:rsidR="00A2007E">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296DCF">
        <w:rPr>
          <w:rFonts w:ascii="Arial" w:hAnsi="Arial" w:cs="Times New Roman"/>
          <w:bCs/>
          <w:color w:val="auto"/>
          <w:sz w:val="22"/>
          <w:szCs w:val="22"/>
          <w:lang w:val="x-none" w:eastAsia="x-none"/>
        </w:rPr>
        <w:t xml:space="preserve"> </w:t>
      </w:r>
      <w:r w:rsidRPr="0085409F">
        <w:rPr>
          <w:rFonts w:ascii="Arial" w:eastAsia="Arial" w:hAnsi="Arial" w:cs="Times New Roman"/>
          <w:color w:val="auto"/>
          <w:sz w:val="22"/>
          <w:szCs w:val="22"/>
          <w:lang w:val="en-US" w:eastAsia="en-US"/>
        </w:rPr>
        <w:t>officer to provide further documents or information in relation to the Protected Disclosure, including the identity of the discloser in accordance with the Anonymity and Confidentiality section of the Policy, if the identity of the discloser is necessary to pursue an investigation or reach an outcome</w:t>
      </w:r>
    </w:p>
    <w:p w14:paraId="6B440428" w14:textId="77777777" w:rsidR="00E4038D" w:rsidRPr="0085409F" w:rsidRDefault="00E4038D" w:rsidP="00E4038D">
      <w:pPr>
        <w:pStyle w:val="Default"/>
        <w:ind w:left="720"/>
        <w:jc w:val="both"/>
        <w:rPr>
          <w:rFonts w:ascii="Arial" w:eastAsia="Arial" w:hAnsi="Arial" w:cs="Times New Roman"/>
          <w:color w:val="auto"/>
          <w:sz w:val="22"/>
          <w:szCs w:val="22"/>
          <w:lang w:val="en-US" w:eastAsia="en-US"/>
        </w:rPr>
      </w:pPr>
    </w:p>
    <w:p w14:paraId="2B605D88" w14:textId="77777777" w:rsidR="00E4038D" w:rsidRDefault="00E4038D" w:rsidP="00E4038D">
      <w:pPr>
        <w:pStyle w:val="bulletnormal"/>
      </w:pPr>
    </w:p>
    <w:p w14:paraId="2AF0EC92" w14:textId="77777777" w:rsidR="00E4038D" w:rsidRDefault="00E4038D" w:rsidP="00E4038D">
      <w:pPr>
        <w:pStyle w:val="bulletnormal"/>
      </w:pPr>
    </w:p>
    <w:p w14:paraId="77B05F6C" w14:textId="77777777" w:rsidR="00E4038D" w:rsidRDefault="00E4038D" w:rsidP="00E4038D">
      <w:pPr>
        <w:pStyle w:val="bulletnormal"/>
      </w:pPr>
    </w:p>
    <w:p w14:paraId="4449AFE4" w14:textId="77777777" w:rsidR="00E4038D" w:rsidRDefault="00E4038D" w:rsidP="00E4038D">
      <w:pPr>
        <w:pStyle w:val="bulletnormal"/>
      </w:pPr>
      <w:r>
        <w:t>Step 4</w:t>
      </w:r>
    </w:p>
    <w:p w14:paraId="59ED88D5" w14:textId="77777777" w:rsidR="00E4038D" w:rsidRPr="0085409F" w:rsidRDefault="00E4038D" w:rsidP="00E4038D">
      <w:pPr>
        <w:pStyle w:val="bulletnormal"/>
      </w:pPr>
    </w:p>
    <w:p w14:paraId="08A72667" w14:textId="77777777" w:rsidR="00E4038D" w:rsidRPr="0085409F" w:rsidRDefault="00E4038D" w:rsidP="00E4038D">
      <w:pPr>
        <w:jc w:val="both"/>
      </w:pPr>
      <w:r w:rsidRPr="00CC3747">
        <w:rPr>
          <w:color w:val="FF0000"/>
        </w:rPr>
        <w:t xml:space="preserve">Manager/Coordinator </w:t>
      </w:r>
      <w:r w:rsidRPr="0085409F">
        <w:t xml:space="preserve">to: </w:t>
      </w:r>
    </w:p>
    <w:p w14:paraId="0F78FACA" w14:textId="77777777" w:rsidR="00E4038D" w:rsidRDefault="00E4038D" w:rsidP="00E4038D">
      <w:pPr>
        <w:pStyle w:val="Default"/>
        <w:numPr>
          <w:ilvl w:val="0"/>
          <w:numId w:val="1"/>
        </w:numPr>
        <w:jc w:val="both"/>
        <w:rPr>
          <w:rFonts w:ascii="Arial" w:eastAsia="Arial" w:hAnsi="Arial" w:cs="Times New Roman"/>
          <w:color w:val="auto"/>
          <w:sz w:val="22"/>
          <w:szCs w:val="22"/>
          <w:lang w:val="en-US" w:eastAsia="en-US"/>
        </w:rPr>
      </w:pPr>
      <w:r w:rsidRPr="0085409F">
        <w:rPr>
          <w:rFonts w:ascii="Arial" w:eastAsia="Arial" w:hAnsi="Arial" w:cs="Times New Roman"/>
          <w:color w:val="auto"/>
          <w:sz w:val="22"/>
          <w:szCs w:val="22"/>
          <w:lang w:val="en-US" w:eastAsia="en-US"/>
        </w:rPr>
        <w:t>determine an outcome in relation the Protected Disclosure based upon the available information and documents including any actions or recommend</w:t>
      </w:r>
      <w:r>
        <w:rPr>
          <w:rFonts w:ascii="Arial" w:eastAsia="Arial" w:hAnsi="Arial" w:cs="Times New Roman"/>
          <w:color w:val="auto"/>
          <w:sz w:val="22"/>
          <w:szCs w:val="22"/>
          <w:lang w:val="en-US" w:eastAsia="en-US"/>
        </w:rPr>
        <w:t>ations arising and conduct the investigation in a timely manner</w:t>
      </w:r>
    </w:p>
    <w:p w14:paraId="2F39C1CB" w14:textId="77777777" w:rsidR="00E4038D" w:rsidRDefault="00E4038D" w:rsidP="00E4038D">
      <w:pPr>
        <w:pStyle w:val="Default"/>
        <w:jc w:val="both"/>
        <w:rPr>
          <w:rFonts w:ascii="Arial" w:eastAsia="Arial" w:hAnsi="Arial" w:cs="Times New Roman"/>
          <w:color w:val="auto"/>
          <w:sz w:val="22"/>
          <w:szCs w:val="22"/>
          <w:lang w:val="en-US" w:eastAsia="en-US"/>
        </w:rPr>
      </w:pPr>
    </w:p>
    <w:p w14:paraId="55CC5B3E" w14:textId="77777777" w:rsidR="00E4038D" w:rsidRPr="0085409F" w:rsidRDefault="00E4038D" w:rsidP="00E4038D">
      <w:pPr>
        <w:pStyle w:val="ListParagraph"/>
        <w:numPr>
          <w:ilvl w:val="0"/>
          <w:numId w:val="1"/>
        </w:numPr>
        <w:jc w:val="both"/>
      </w:pPr>
      <w:r>
        <w:t>Provide a copy of the investigation report to the Committee of Management for consideration and confirmation of action</w:t>
      </w:r>
    </w:p>
    <w:p w14:paraId="1BD532D7" w14:textId="77777777" w:rsidR="00E4038D" w:rsidRPr="0085409F" w:rsidRDefault="00E4038D" w:rsidP="00E4038D">
      <w:pPr>
        <w:jc w:val="both"/>
      </w:pPr>
      <w:r w:rsidRPr="0085409F">
        <w:t xml:space="preserve">The </w:t>
      </w:r>
      <w:r w:rsidRPr="00CC3747">
        <w:rPr>
          <w:color w:val="FF0000"/>
        </w:rPr>
        <w:t xml:space="preserve">Manager/Coordinator </w:t>
      </w:r>
      <w:r w:rsidRPr="0085409F">
        <w:t>must:</w:t>
      </w:r>
    </w:p>
    <w:p w14:paraId="5D0C295C" w14:textId="71FDD885" w:rsidR="00E4038D" w:rsidRPr="0085409F" w:rsidRDefault="00E4038D" w:rsidP="00E4038D">
      <w:pPr>
        <w:pStyle w:val="Default"/>
        <w:numPr>
          <w:ilvl w:val="0"/>
          <w:numId w:val="1"/>
        </w:numPr>
        <w:jc w:val="both"/>
        <w:rPr>
          <w:rFonts w:ascii="Arial" w:eastAsia="Arial" w:hAnsi="Arial" w:cs="Times New Roman"/>
          <w:color w:val="auto"/>
          <w:sz w:val="22"/>
          <w:szCs w:val="22"/>
          <w:lang w:val="en-US" w:eastAsia="en-US"/>
        </w:rPr>
      </w:pPr>
      <w:proofErr w:type="gramStart"/>
      <w:r w:rsidRPr="0085409F">
        <w:rPr>
          <w:rFonts w:ascii="Arial" w:eastAsia="Arial" w:hAnsi="Arial" w:cs="Times New Roman"/>
          <w:color w:val="auto"/>
          <w:sz w:val="22"/>
          <w:szCs w:val="22"/>
          <w:lang w:val="en-US" w:eastAsia="en-US"/>
        </w:rPr>
        <w:t>where</w:t>
      </w:r>
      <w:proofErr w:type="gramEnd"/>
      <w:r w:rsidRPr="0085409F">
        <w:rPr>
          <w:rFonts w:ascii="Arial" w:eastAsia="Arial" w:hAnsi="Arial" w:cs="Times New Roman"/>
          <w:color w:val="auto"/>
          <w:sz w:val="22"/>
          <w:szCs w:val="22"/>
          <w:lang w:val="en-US" w:eastAsia="en-US"/>
        </w:rPr>
        <w:t xml:space="preserve"> relevant, the </w:t>
      </w:r>
      <w:r w:rsidRPr="00CC3747">
        <w:rPr>
          <w:rFonts w:ascii="Arial" w:eastAsia="Arial" w:hAnsi="Arial" w:cs="Times New Roman"/>
          <w:color w:val="FF0000"/>
          <w:sz w:val="22"/>
          <w:szCs w:val="22"/>
          <w:lang w:val="en-US" w:eastAsia="en-US"/>
        </w:rPr>
        <w:t xml:space="preserve">Manager/Coordinator </w:t>
      </w:r>
      <w:r w:rsidRPr="0085409F">
        <w:rPr>
          <w:rFonts w:ascii="Arial" w:eastAsia="Arial" w:hAnsi="Arial" w:cs="Times New Roman"/>
          <w:color w:val="auto"/>
          <w:sz w:val="22"/>
          <w:szCs w:val="22"/>
          <w:lang w:val="en-US" w:eastAsia="en-US"/>
        </w:rPr>
        <w:t xml:space="preserve">will provide progress reports to the appropriate </w:t>
      </w:r>
      <w:r w:rsidR="00A2007E">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942C3B">
        <w:rPr>
          <w:rFonts w:ascii="Arial" w:hAnsi="Arial" w:cs="Times New Roman"/>
          <w:bCs/>
          <w:color w:val="auto"/>
          <w:sz w:val="22"/>
          <w:szCs w:val="22"/>
          <w:lang w:val="x-none" w:eastAsia="x-none"/>
        </w:rPr>
        <w:t xml:space="preserve"> </w:t>
      </w:r>
      <w:r w:rsidRPr="0085409F">
        <w:rPr>
          <w:rFonts w:ascii="Arial" w:eastAsia="Arial" w:hAnsi="Arial" w:cs="Times New Roman"/>
          <w:color w:val="auto"/>
          <w:sz w:val="22"/>
          <w:szCs w:val="22"/>
          <w:lang w:val="en-US" w:eastAsia="en-US"/>
        </w:rPr>
        <w:t xml:space="preserve">officer on a fortnightly basis to enable the appropriate </w:t>
      </w:r>
      <w:r w:rsidR="00A2007E">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942C3B">
        <w:rPr>
          <w:rFonts w:ascii="Arial" w:hAnsi="Arial" w:cs="Times New Roman"/>
          <w:bCs/>
          <w:color w:val="auto"/>
          <w:sz w:val="22"/>
          <w:szCs w:val="22"/>
          <w:lang w:val="x-none" w:eastAsia="x-none"/>
        </w:rPr>
        <w:t xml:space="preserve"> </w:t>
      </w:r>
      <w:r w:rsidRPr="0085409F">
        <w:rPr>
          <w:rFonts w:ascii="Arial" w:eastAsia="Arial" w:hAnsi="Arial" w:cs="Times New Roman"/>
          <w:color w:val="auto"/>
          <w:sz w:val="22"/>
          <w:szCs w:val="22"/>
          <w:lang w:val="en-US" w:eastAsia="en-US"/>
        </w:rPr>
        <w:t xml:space="preserve"> officer to communicate the progress of any action to the Discloser. </w:t>
      </w:r>
    </w:p>
    <w:p w14:paraId="369BA4A9" w14:textId="77777777" w:rsidR="00E4038D" w:rsidRPr="0085409F" w:rsidRDefault="00E4038D" w:rsidP="00E4038D">
      <w:pPr>
        <w:pStyle w:val="bulletnormal"/>
      </w:pPr>
    </w:p>
    <w:p w14:paraId="0C08B300" w14:textId="674C2F6D" w:rsidR="00E4038D" w:rsidRPr="0085409F" w:rsidRDefault="00E4038D" w:rsidP="00E4038D">
      <w:pPr>
        <w:jc w:val="both"/>
      </w:pPr>
      <w:r w:rsidRPr="0085409F">
        <w:t xml:space="preserve">Upon receipt of any report or notification from the </w:t>
      </w:r>
      <w:r w:rsidRPr="00CC3747">
        <w:rPr>
          <w:color w:val="FF0000"/>
        </w:rPr>
        <w:t xml:space="preserve">Manager/Coordinator </w:t>
      </w:r>
      <w:r w:rsidRPr="0085409F">
        <w:t xml:space="preserve">in accordance with </w:t>
      </w:r>
      <w:r w:rsidRPr="0085409F">
        <w:rPr>
          <w:b/>
        </w:rPr>
        <w:t>Step</w:t>
      </w:r>
      <w:r>
        <w:rPr>
          <w:b/>
        </w:rPr>
        <w:t xml:space="preserve"> 4</w:t>
      </w:r>
      <w:r w:rsidRPr="0085409F">
        <w:t xml:space="preserve"> of this Procedure, the appropriate </w:t>
      </w:r>
      <w:r w:rsidR="00A2007E">
        <w:rPr>
          <w:bCs/>
          <w:color w:val="FF0000"/>
          <w:lang w:eastAsia="x-none"/>
        </w:rPr>
        <w:t>i</w:t>
      </w:r>
      <w:r>
        <w:rPr>
          <w:bCs/>
          <w:color w:val="FF0000"/>
          <w:lang w:eastAsia="x-none"/>
        </w:rPr>
        <w:t>nsert org name</w:t>
      </w:r>
      <w:r w:rsidRPr="00DE7BCC" w:rsidDel="00942C3B">
        <w:rPr>
          <w:bCs/>
          <w:lang w:val="x-none" w:eastAsia="x-none"/>
        </w:rPr>
        <w:t xml:space="preserve"> </w:t>
      </w:r>
      <w:r w:rsidRPr="0085409F">
        <w:t>officer must provide the Discloser with an update or details of the outcome within 5 working days of receipt of the report.</w:t>
      </w:r>
    </w:p>
    <w:p w14:paraId="44C7C50A" w14:textId="77777777" w:rsidR="00E4038D" w:rsidRDefault="00E4038D" w:rsidP="00E4038D">
      <w:pPr>
        <w:pStyle w:val="bulletnormal"/>
        <w:rPr>
          <w:lang w:val="en-US"/>
        </w:rPr>
      </w:pPr>
      <w:r>
        <w:rPr>
          <w:lang w:val="en-US"/>
        </w:rPr>
        <w:t>In summary:</w:t>
      </w:r>
    </w:p>
    <w:p w14:paraId="3EDEF9C2" w14:textId="77777777" w:rsidR="00E4038D" w:rsidRPr="00103BA4" w:rsidRDefault="00E4038D" w:rsidP="00E4038D">
      <w:pPr>
        <w:pStyle w:val="bulletnormal"/>
        <w:rPr>
          <w:lang w:val="en-US"/>
        </w:rPr>
      </w:pPr>
    </w:p>
    <w:p w14:paraId="0B205B40" w14:textId="77777777" w:rsidR="00E4038D" w:rsidRPr="00EE3BAD" w:rsidRDefault="00E4038D" w:rsidP="00E4038D">
      <w:pPr>
        <w:spacing w:after="0" w:line="240" w:lineRule="auto"/>
        <w:jc w:val="both"/>
      </w:pPr>
      <w:r>
        <w:t xml:space="preserve">The </w:t>
      </w:r>
      <w:r w:rsidRPr="00CC3747">
        <w:rPr>
          <w:color w:val="FF0000"/>
        </w:rPr>
        <w:t xml:space="preserve">Manager/Coordinator </w:t>
      </w:r>
      <w:r>
        <w:t>may:</w:t>
      </w:r>
    </w:p>
    <w:p w14:paraId="73595C92" w14:textId="77777777" w:rsidR="00E4038D" w:rsidRDefault="00E4038D" w:rsidP="00E4038D">
      <w:pPr>
        <w:numPr>
          <w:ilvl w:val="0"/>
          <w:numId w:val="2"/>
        </w:numPr>
        <w:spacing w:after="0" w:line="240" w:lineRule="auto"/>
        <w:ind w:left="714" w:hanging="357"/>
        <w:jc w:val="both"/>
        <w:rPr>
          <w:rFonts w:cs="Arial"/>
        </w:rPr>
      </w:pPr>
      <w:r w:rsidRPr="0085409F">
        <w:rPr>
          <w:rFonts w:cs="Arial"/>
        </w:rPr>
        <w:t>dismiss the Protected Disclosure and take no further action</w:t>
      </w:r>
    </w:p>
    <w:p w14:paraId="46414154" w14:textId="77777777" w:rsidR="00E4038D" w:rsidRPr="00EE3BAD" w:rsidRDefault="00E4038D" w:rsidP="00E4038D">
      <w:pPr>
        <w:numPr>
          <w:ilvl w:val="0"/>
          <w:numId w:val="2"/>
        </w:numPr>
        <w:spacing w:after="0" w:line="240" w:lineRule="auto"/>
        <w:ind w:left="714" w:hanging="357"/>
        <w:jc w:val="both"/>
      </w:pPr>
      <w:r>
        <w:rPr>
          <w:rFonts w:cs="Arial"/>
        </w:rPr>
        <w:t xml:space="preserve">if necessary, </w:t>
      </w:r>
      <w:r w:rsidRPr="0085409F">
        <w:rPr>
          <w:rFonts w:cs="Arial"/>
        </w:rPr>
        <w:t>refer the matter to the Police; and/or</w:t>
      </w:r>
    </w:p>
    <w:p w14:paraId="507409C2" w14:textId="77777777" w:rsidR="00E4038D" w:rsidRPr="00EE3BAD" w:rsidRDefault="00E4038D" w:rsidP="00E4038D">
      <w:pPr>
        <w:numPr>
          <w:ilvl w:val="0"/>
          <w:numId w:val="2"/>
        </w:numPr>
        <w:spacing w:after="0" w:line="240" w:lineRule="auto"/>
        <w:ind w:left="714" w:hanging="357"/>
        <w:jc w:val="both"/>
        <w:rPr>
          <w:rFonts w:cs="Arial"/>
        </w:rPr>
      </w:pPr>
      <w:r>
        <w:rPr>
          <w:rFonts w:cs="Arial"/>
        </w:rPr>
        <w:t>take other appropriate action</w:t>
      </w:r>
    </w:p>
    <w:p w14:paraId="0EA733F1" w14:textId="77777777" w:rsidR="00E4038D" w:rsidRPr="00E43C87" w:rsidRDefault="00E4038D" w:rsidP="00E4038D">
      <w:pPr>
        <w:pStyle w:val="Heading4"/>
        <w:jc w:val="both"/>
        <w:rPr>
          <w:rFonts w:ascii="Arial" w:hAnsi="Arial" w:cs="Arial"/>
          <w:color w:val="333333"/>
          <w:sz w:val="22"/>
          <w:szCs w:val="22"/>
          <w:lang w:val="en"/>
        </w:rPr>
      </w:pPr>
      <w:r>
        <w:rPr>
          <w:rFonts w:ascii="Arial" w:hAnsi="Arial" w:cs="Arial"/>
          <w:color w:val="333333"/>
          <w:sz w:val="22"/>
          <w:szCs w:val="22"/>
          <w:lang w:val="en"/>
        </w:rPr>
        <w:t xml:space="preserve">PROCEDURE - </w:t>
      </w:r>
      <w:r w:rsidRPr="00E43C87">
        <w:rPr>
          <w:rFonts w:ascii="Arial" w:hAnsi="Arial" w:cs="Arial"/>
          <w:color w:val="333333"/>
          <w:sz w:val="22"/>
          <w:szCs w:val="22"/>
          <w:lang w:val="en"/>
        </w:rPr>
        <w:t>Appeal Process</w:t>
      </w:r>
    </w:p>
    <w:p w14:paraId="3F805D92" w14:textId="77777777" w:rsidR="00E4038D" w:rsidRPr="00F00726" w:rsidRDefault="00E4038D" w:rsidP="00E4038D">
      <w:pPr>
        <w:jc w:val="both"/>
        <w:rPr>
          <w:rFonts w:cs="Arial"/>
        </w:rPr>
      </w:pPr>
      <w:r w:rsidRPr="00F00726">
        <w:t xml:space="preserve">Any appeals in relation to the steps taken by the </w:t>
      </w:r>
      <w:r w:rsidRPr="00CC3747">
        <w:rPr>
          <w:color w:val="FF0000"/>
        </w:rPr>
        <w:t xml:space="preserve">Manager/Coordinator </w:t>
      </w:r>
      <w:r w:rsidRPr="00F00726">
        <w:t xml:space="preserve">in accordance with </w:t>
      </w:r>
      <w:r w:rsidRPr="00103BA4">
        <w:rPr>
          <w:b/>
        </w:rPr>
        <w:t>Step 4</w:t>
      </w:r>
      <w:r>
        <w:t xml:space="preserve"> shall</w:t>
      </w:r>
      <w:r w:rsidRPr="00F00726">
        <w:rPr>
          <w:rFonts w:cs="Arial"/>
        </w:rPr>
        <w:t>:</w:t>
      </w:r>
    </w:p>
    <w:p w14:paraId="3A928CA5" w14:textId="77777777" w:rsidR="00E4038D" w:rsidRPr="00F00726" w:rsidRDefault="00E4038D" w:rsidP="00E4038D">
      <w:pPr>
        <w:pStyle w:val="Default"/>
        <w:numPr>
          <w:ilvl w:val="0"/>
          <w:numId w:val="1"/>
        </w:numPr>
        <w:jc w:val="both"/>
        <w:rPr>
          <w:rFonts w:ascii="Arial" w:hAnsi="Arial" w:cs="Times New Roman"/>
          <w:bCs/>
          <w:color w:val="auto"/>
          <w:sz w:val="22"/>
          <w:szCs w:val="22"/>
          <w:lang w:val="x-none" w:eastAsia="x-none"/>
        </w:rPr>
      </w:pPr>
      <w:r w:rsidRPr="00F00726">
        <w:rPr>
          <w:rFonts w:ascii="Arial" w:hAnsi="Arial" w:cs="Times New Roman"/>
          <w:bCs/>
          <w:color w:val="auto"/>
          <w:sz w:val="22"/>
          <w:szCs w:val="22"/>
          <w:lang w:val="x-none" w:eastAsia="x-none"/>
        </w:rPr>
        <w:t>be made in writing</w:t>
      </w:r>
    </w:p>
    <w:p w14:paraId="232A7148" w14:textId="77777777" w:rsidR="00E4038D" w:rsidRPr="00F00726" w:rsidRDefault="00E4038D" w:rsidP="00E4038D">
      <w:pPr>
        <w:pStyle w:val="Default"/>
        <w:numPr>
          <w:ilvl w:val="0"/>
          <w:numId w:val="1"/>
        </w:numPr>
        <w:jc w:val="both"/>
        <w:rPr>
          <w:rFonts w:ascii="Arial" w:hAnsi="Arial" w:cs="Times New Roman"/>
          <w:bCs/>
          <w:color w:val="auto"/>
          <w:sz w:val="22"/>
          <w:szCs w:val="22"/>
          <w:lang w:val="x-none" w:eastAsia="x-none"/>
        </w:rPr>
      </w:pPr>
      <w:r w:rsidRPr="00F00726">
        <w:rPr>
          <w:rFonts w:ascii="Arial" w:hAnsi="Arial" w:cs="Times New Roman"/>
          <w:bCs/>
          <w:color w:val="auto"/>
          <w:sz w:val="22"/>
          <w:szCs w:val="22"/>
          <w:lang w:val="x-none" w:eastAsia="x-none"/>
        </w:rPr>
        <w:t xml:space="preserve">be addressed </w:t>
      </w:r>
      <w:r>
        <w:rPr>
          <w:rFonts w:ascii="Arial" w:hAnsi="Arial" w:cs="Times New Roman"/>
          <w:bCs/>
          <w:color w:val="auto"/>
          <w:sz w:val="22"/>
          <w:szCs w:val="22"/>
          <w:lang w:val="x-none" w:eastAsia="x-none"/>
        </w:rPr>
        <w:t xml:space="preserve">to the </w:t>
      </w:r>
      <w:r w:rsidRPr="00CC3747">
        <w:rPr>
          <w:rFonts w:ascii="Arial" w:hAnsi="Arial" w:cs="Times New Roman"/>
          <w:bCs/>
          <w:color w:val="FF0000"/>
          <w:sz w:val="22"/>
          <w:szCs w:val="22"/>
          <w:lang w:eastAsia="x-none"/>
        </w:rPr>
        <w:t>President/</w:t>
      </w:r>
      <w:r w:rsidRPr="00CC3747">
        <w:rPr>
          <w:rFonts w:ascii="Arial" w:hAnsi="Arial" w:cs="Times New Roman"/>
          <w:bCs/>
          <w:color w:val="FF0000"/>
          <w:sz w:val="22"/>
          <w:szCs w:val="22"/>
          <w:lang w:val="x-none" w:eastAsia="x-none"/>
        </w:rPr>
        <w:t xml:space="preserve">Chair </w:t>
      </w:r>
      <w:r>
        <w:rPr>
          <w:rFonts w:ascii="Arial" w:hAnsi="Arial" w:cs="Times New Roman"/>
          <w:bCs/>
          <w:color w:val="auto"/>
          <w:sz w:val="22"/>
          <w:szCs w:val="22"/>
          <w:lang w:val="x-none" w:eastAsia="x-none"/>
        </w:rPr>
        <w:t>of the</w:t>
      </w:r>
      <w:r w:rsidRPr="00F00726">
        <w:rPr>
          <w:rFonts w:ascii="Arial" w:hAnsi="Arial" w:cs="Times New Roman"/>
          <w:bCs/>
          <w:color w:val="auto"/>
          <w:sz w:val="22"/>
          <w:szCs w:val="22"/>
          <w:lang w:val="x-none" w:eastAsia="x-none"/>
        </w:rPr>
        <w:t xml:space="preserve"> Committee</w:t>
      </w:r>
      <w:r>
        <w:rPr>
          <w:rFonts w:ascii="Arial" w:hAnsi="Arial" w:cs="Times New Roman"/>
          <w:bCs/>
          <w:color w:val="auto"/>
          <w:sz w:val="22"/>
          <w:szCs w:val="22"/>
          <w:lang w:eastAsia="x-none"/>
        </w:rPr>
        <w:t xml:space="preserve"> of Management</w:t>
      </w:r>
    </w:p>
    <w:p w14:paraId="2E489ABE" w14:textId="77777777" w:rsidR="00E4038D" w:rsidRPr="00F00726" w:rsidRDefault="00E4038D" w:rsidP="00E4038D">
      <w:pPr>
        <w:pStyle w:val="Default"/>
        <w:numPr>
          <w:ilvl w:val="0"/>
          <w:numId w:val="1"/>
        </w:numPr>
        <w:jc w:val="both"/>
        <w:rPr>
          <w:rFonts w:ascii="Arial" w:hAnsi="Arial" w:cs="Times New Roman"/>
          <w:bCs/>
          <w:color w:val="auto"/>
          <w:sz w:val="22"/>
          <w:szCs w:val="22"/>
          <w:lang w:val="x-none" w:eastAsia="x-none"/>
        </w:rPr>
      </w:pPr>
      <w:r w:rsidRPr="00F00726">
        <w:rPr>
          <w:rFonts w:ascii="Arial" w:hAnsi="Arial" w:cs="Times New Roman"/>
          <w:bCs/>
          <w:color w:val="auto"/>
          <w:sz w:val="22"/>
          <w:szCs w:val="22"/>
          <w:lang w:val="x-none" w:eastAsia="x-none"/>
        </w:rPr>
        <w:t>set out the grounds for appeal as prescribed under Grounds for Appeal section below</w:t>
      </w:r>
    </w:p>
    <w:p w14:paraId="32653EB8" w14:textId="77777777" w:rsidR="00E4038D" w:rsidRPr="00F00726" w:rsidRDefault="00E4038D" w:rsidP="00E4038D">
      <w:pPr>
        <w:pStyle w:val="Default"/>
        <w:numPr>
          <w:ilvl w:val="0"/>
          <w:numId w:val="1"/>
        </w:numPr>
        <w:jc w:val="both"/>
        <w:rPr>
          <w:rFonts w:ascii="Arial" w:hAnsi="Arial" w:cs="Times New Roman"/>
          <w:bCs/>
          <w:color w:val="auto"/>
          <w:sz w:val="22"/>
          <w:szCs w:val="22"/>
          <w:lang w:val="x-none" w:eastAsia="x-none"/>
        </w:rPr>
      </w:pPr>
      <w:r w:rsidRPr="00F00726">
        <w:rPr>
          <w:rFonts w:ascii="Arial" w:hAnsi="Arial" w:cs="Times New Roman"/>
          <w:bCs/>
          <w:color w:val="auto"/>
          <w:sz w:val="22"/>
          <w:szCs w:val="22"/>
          <w:lang w:val="x-none" w:eastAsia="x-none"/>
        </w:rPr>
        <w:t>provide an address to which notices or documents connected with the appeal may be posted or left for the discloser.</w:t>
      </w:r>
    </w:p>
    <w:p w14:paraId="7123EE8F" w14:textId="77777777" w:rsidR="00E4038D" w:rsidRPr="00F00726" w:rsidRDefault="00E4038D" w:rsidP="00E4038D">
      <w:pPr>
        <w:pStyle w:val="Default"/>
        <w:ind w:left="720"/>
        <w:jc w:val="both"/>
        <w:rPr>
          <w:rFonts w:ascii="Arial" w:hAnsi="Arial" w:cs="Times New Roman"/>
          <w:bCs/>
          <w:color w:val="auto"/>
          <w:sz w:val="22"/>
          <w:szCs w:val="22"/>
          <w:lang w:val="x-none" w:eastAsia="x-none"/>
        </w:rPr>
      </w:pPr>
    </w:p>
    <w:p w14:paraId="0A83DC5D" w14:textId="394BB9C7" w:rsidR="00E4038D" w:rsidRPr="00F00726" w:rsidRDefault="00E4038D" w:rsidP="00E4038D">
      <w:pPr>
        <w:jc w:val="both"/>
      </w:pPr>
      <w:r w:rsidRPr="00F00726">
        <w:t xml:space="preserve">The </w:t>
      </w:r>
      <w:r w:rsidRPr="00CC3747">
        <w:rPr>
          <w:color w:val="FF0000"/>
        </w:rPr>
        <w:t xml:space="preserve">President/Chair </w:t>
      </w:r>
      <w:r w:rsidRPr="00F00726">
        <w:t xml:space="preserve">may request the appropriate </w:t>
      </w:r>
      <w:r w:rsidR="00A2007E">
        <w:rPr>
          <w:bCs/>
          <w:color w:val="FF0000"/>
          <w:lang w:eastAsia="x-none"/>
        </w:rPr>
        <w:t>i</w:t>
      </w:r>
      <w:r>
        <w:rPr>
          <w:bCs/>
          <w:color w:val="FF0000"/>
          <w:lang w:eastAsia="x-none"/>
        </w:rPr>
        <w:t>nsert org name</w:t>
      </w:r>
      <w:r w:rsidRPr="00DE7BCC" w:rsidDel="00942C3B">
        <w:rPr>
          <w:bCs/>
          <w:lang w:val="x-none" w:eastAsia="x-none"/>
        </w:rPr>
        <w:t xml:space="preserve"> </w:t>
      </w:r>
      <w:r w:rsidRPr="00F00726">
        <w:t xml:space="preserve">officer to reveal the identity of the discloser in accordance with the Anonymity and Confidentiality section of the Policy if the </w:t>
      </w:r>
      <w:r w:rsidRPr="00CC3747">
        <w:rPr>
          <w:color w:val="FF0000"/>
        </w:rPr>
        <w:t xml:space="preserve">President/Chair </w:t>
      </w:r>
      <w:r w:rsidRPr="00F00726">
        <w:t>reasonably believes, based upon all the information before them, that the identity of the discloser is necessary to determine the appeal.</w:t>
      </w:r>
    </w:p>
    <w:p w14:paraId="7FA98B5C" w14:textId="77777777" w:rsidR="00E4038D" w:rsidRPr="00F00726" w:rsidRDefault="00E4038D" w:rsidP="00E4038D">
      <w:pPr>
        <w:pStyle w:val="Heading4"/>
        <w:jc w:val="both"/>
        <w:rPr>
          <w:rFonts w:ascii="Arial" w:hAnsi="Arial" w:cs="Arial"/>
          <w:color w:val="333333"/>
          <w:sz w:val="22"/>
          <w:szCs w:val="22"/>
          <w:lang w:val="en"/>
        </w:rPr>
      </w:pPr>
      <w:r w:rsidRPr="00F00726">
        <w:rPr>
          <w:rFonts w:ascii="Arial" w:hAnsi="Arial" w:cs="Arial"/>
          <w:color w:val="333333"/>
          <w:sz w:val="22"/>
          <w:szCs w:val="22"/>
          <w:lang w:val="en"/>
        </w:rPr>
        <w:t>Grounds for Appeal</w:t>
      </w:r>
    </w:p>
    <w:p w14:paraId="265455BD" w14:textId="77777777" w:rsidR="00E4038D" w:rsidRPr="00F00726" w:rsidRDefault="00E4038D" w:rsidP="00E4038D">
      <w:pPr>
        <w:pStyle w:val="Heading4"/>
        <w:spacing w:before="0" w:after="0"/>
        <w:rPr>
          <w:rFonts w:ascii="Arial" w:eastAsia="Arial" w:hAnsi="Arial"/>
          <w:b w:val="0"/>
          <w:bCs w:val="0"/>
          <w:sz w:val="22"/>
          <w:szCs w:val="22"/>
        </w:rPr>
      </w:pPr>
      <w:r w:rsidRPr="00F00726">
        <w:rPr>
          <w:rFonts w:ascii="Arial" w:eastAsia="Arial" w:hAnsi="Arial"/>
          <w:b w:val="0"/>
          <w:bCs w:val="0"/>
          <w:sz w:val="22"/>
          <w:szCs w:val="22"/>
        </w:rPr>
        <w:t>The only grounds on which a discloser may appeal are that:</w:t>
      </w:r>
    </w:p>
    <w:p w14:paraId="0C69FD51" w14:textId="3646D383" w:rsidR="00E4038D" w:rsidRPr="00F00726" w:rsidRDefault="00E4038D" w:rsidP="00E4038D">
      <w:pPr>
        <w:pStyle w:val="Default"/>
        <w:numPr>
          <w:ilvl w:val="0"/>
          <w:numId w:val="1"/>
        </w:numPr>
        <w:jc w:val="both"/>
        <w:rPr>
          <w:rFonts w:ascii="Arial" w:hAnsi="Arial" w:cs="Times New Roman"/>
          <w:bCs/>
          <w:color w:val="auto"/>
          <w:sz w:val="22"/>
          <w:szCs w:val="22"/>
          <w:lang w:val="x-none" w:eastAsia="x-none"/>
        </w:rPr>
      </w:pPr>
      <w:r w:rsidRPr="00F00726">
        <w:rPr>
          <w:rFonts w:ascii="Arial" w:hAnsi="Arial" w:cs="Times New Roman"/>
          <w:bCs/>
          <w:color w:val="auto"/>
          <w:sz w:val="22"/>
          <w:szCs w:val="22"/>
          <w:lang w:val="x-none" w:eastAsia="x-none"/>
        </w:rPr>
        <w:t xml:space="preserve">there was a lack of procedural fairness during any of the steps taken by either the </w:t>
      </w:r>
      <w:r w:rsidRPr="00CC3747">
        <w:rPr>
          <w:rFonts w:ascii="Arial" w:hAnsi="Arial" w:cs="Times New Roman"/>
          <w:bCs/>
          <w:color w:val="FF0000"/>
          <w:sz w:val="22"/>
          <w:szCs w:val="22"/>
          <w:lang w:eastAsia="x-none"/>
        </w:rPr>
        <w:t>Manager/Coordinator</w:t>
      </w:r>
      <w:r w:rsidRPr="00CC3747">
        <w:rPr>
          <w:rFonts w:ascii="Arial" w:hAnsi="Arial" w:cs="Times New Roman"/>
          <w:bCs/>
          <w:color w:val="FF0000"/>
          <w:sz w:val="22"/>
          <w:szCs w:val="22"/>
          <w:lang w:val="x-none" w:eastAsia="x-none"/>
        </w:rPr>
        <w:t xml:space="preserve"> </w:t>
      </w:r>
      <w:r w:rsidRPr="00F00726">
        <w:rPr>
          <w:rFonts w:ascii="Arial" w:hAnsi="Arial" w:cs="Times New Roman"/>
          <w:bCs/>
          <w:color w:val="auto"/>
          <w:sz w:val="22"/>
          <w:szCs w:val="22"/>
          <w:lang w:val="x-none" w:eastAsia="x-none"/>
        </w:rPr>
        <w:t xml:space="preserve">and/or the appropriate </w:t>
      </w:r>
      <w:r w:rsidR="00A2007E">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942C3B">
        <w:rPr>
          <w:rFonts w:ascii="Arial" w:hAnsi="Arial" w:cs="Times New Roman"/>
          <w:bCs/>
          <w:color w:val="auto"/>
          <w:sz w:val="22"/>
          <w:szCs w:val="22"/>
          <w:lang w:val="x-none" w:eastAsia="x-none"/>
        </w:rPr>
        <w:t xml:space="preserve"> </w:t>
      </w:r>
      <w:r w:rsidRPr="00F00726">
        <w:rPr>
          <w:rFonts w:ascii="Arial" w:hAnsi="Arial" w:cs="Times New Roman"/>
          <w:bCs/>
          <w:color w:val="auto"/>
          <w:sz w:val="22"/>
          <w:szCs w:val="22"/>
          <w:lang w:val="x-none" w:eastAsia="x-none"/>
        </w:rPr>
        <w:t xml:space="preserve">officer in accordance with </w:t>
      </w:r>
      <w:r>
        <w:rPr>
          <w:rFonts w:ascii="Arial" w:hAnsi="Arial" w:cs="Times New Roman"/>
          <w:bCs/>
          <w:color w:val="auto"/>
          <w:sz w:val="22"/>
          <w:szCs w:val="22"/>
          <w:lang w:val="en-US" w:eastAsia="x-none"/>
        </w:rPr>
        <w:t>policy</w:t>
      </w:r>
    </w:p>
    <w:p w14:paraId="5927D51B" w14:textId="1C386B84" w:rsidR="00E4038D" w:rsidRPr="00F00726" w:rsidRDefault="00E4038D" w:rsidP="00E4038D">
      <w:pPr>
        <w:pStyle w:val="Default"/>
        <w:numPr>
          <w:ilvl w:val="0"/>
          <w:numId w:val="1"/>
        </w:numPr>
        <w:jc w:val="both"/>
        <w:rPr>
          <w:rFonts w:ascii="Arial" w:hAnsi="Arial" w:cs="Times New Roman"/>
          <w:bCs/>
          <w:color w:val="auto"/>
          <w:sz w:val="22"/>
          <w:szCs w:val="22"/>
          <w:lang w:val="x-none" w:eastAsia="x-none"/>
        </w:rPr>
      </w:pPr>
      <w:r w:rsidRPr="00F00726">
        <w:rPr>
          <w:rFonts w:ascii="Arial" w:hAnsi="Arial" w:cs="Times New Roman"/>
          <w:bCs/>
          <w:color w:val="auto"/>
          <w:sz w:val="22"/>
          <w:szCs w:val="22"/>
          <w:lang w:val="x-none" w:eastAsia="x-none"/>
        </w:rPr>
        <w:lastRenderedPageBreak/>
        <w:t xml:space="preserve">there is new evidence relating to the Protected Disclosure that was not taken into account by either the appropriate </w:t>
      </w:r>
      <w:r w:rsidR="00A2007E">
        <w:rPr>
          <w:rFonts w:ascii="Arial" w:hAnsi="Arial" w:cs="Times New Roman"/>
          <w:bCs/>
          <w:color w:val="auto"/>
          <w:sz w:val="22"/>
          <w:szCs w:val="22"/>
          <w:lang w:eastAsia="x-none"/>
        </w:rPr>
        <w:t>i</w:t>
      </w:r>
      <w:r>
        <w:rPr>
          <w:rFonts w:ascii="Arial" w:hAnsi="Arial" w:cs="Times New Roman"/>
          <w:bCs/>
          <w:color w:val="FF0000"/>
          <w:sz w:val="22"/>
          <w:szCs w:val="22"/>
          <w:lang w:eastAsia="x-none"/>
        </w:rPr>
        <w:t>nsert org name</w:t>
      </w:r>
      <w:r w:rsidRPr="00DE7BCC" w:rsidDel="00942C3B">
        <w:rPr>
          <w:rFonts w:ascii="Arial" w:hAnsi="Arial" w:cs="Times New Roman"/>
          <w:bCs/>
          <w:color w:val="auto"/>
          <w:sz w:val="22"/>
          <w:szCs w:val="22"/>
          <w:lang w:val="x-none" w:eastAsia="x-none"/>
        </w:rPr>
        <w:t xml:space="preserve"> </w:t>
      </w:r>
      <w:r w:rsidRPr="00F00726">
        <w:rPr>
          <w:rFonts w:ascii="Arial" w:hAnsi="Arial" w:cs="Times New Roman"/>
          <w:bCs/>
          <w:color w:val="auto"/>
          <w:sz w:val="22"/>
          <w:szCs w:val="22"/>
          <w:lang w:val="x-none" w:eastAsia="x-none"/>
        </w:rPr>
        <w:t xml:space="preserve">officer and/or the </w:t>
      </w:r>
      <w:r w:rsidRPr="00CC3747">
        <w:rPr>
          <w:rFonts w:ascii="Arial" w:hAnsi="Arial" w:cs="Times New Roman"/>
          <w:bCs/>
          <w:color w:val="FF0000"/>
          <w:sz w:val="22"/>
          <w:szCs w:val="22"/>
          <w:lang w:eastAsia="x-none"/>
        </w:rPr>
        <w:t>Manager/Coordinator</w:t>
      </w:r>
      <w:r w:rsidRPr="00CC3747">
        <w:rPr>
          <w:rFonts w:ascii="Arial" w:hAnsi="Arial" w:cs="Times New Roman"/>
          <w:bCs/>
          <w:color w:val="FF0000"/>
          <w:sz w:val="22"/>
          <w:szCs w:val="22"/>
          <w:lang w:val="x-none" w:eastAsia="x-none"/>
        </w:rPr>
        <w:t xml:space="preserve"> </w:t>
      </w:r>
      <w:r w:rsidRPr="00F00726">
        <w:rPr>
          <w:rFonts w:ascii="Arial" w:hAnsi="Arial" w:cs="Times New Roman"/>
          <w:bCs/>
          <w:color w:val="auto"/>
          <w:sz w:val="22"/>
          <w:szCs w:val="22"/>
          <w:lang w:val="x-none" w:eastAsia="x-none"/>
        </w:rPr>
        <w:t>and/or the Investigator that is reasonably likely to have a material impact upon the final outcome and that new evidence was not available to the Discloser prior to the decision or action which is the subject of appeal</w:t>
      </w:r>
    </w:p>
    <w:p w14:paraId="68274DFD" w14:textId="6DAD71AA" w:rsidR="00E4038D" w:rsidRPr="00F00726" w:rsidRDefault="00E4038D" w:rsidP="00E4038D">
      <w:pPr>
        <w:pStyle w:val="Default"/>
        <w:numPr>
          <w:ilvl w:val="0"/>
          <w:numId w:val="1"/>
        </w:numPr>
        <w:jc w:val="both"/>
        <w:rPr>
          <w:rFonts w:ascii="Arial" w:hAnsi="Arial" w:cs="Times New Roman"/>
          <w:bCs/>
          <w:color w:val="auto"/>
          <w:sz w:val="22"/>
          <w:szCs w:val="22"/>
          <w:lang w:val="x-none" w:eastAsia="x-none"/>
        </w:rPr>
      </w:pPr>
      <w:r w:rsidRPr="00F00726">
        <w:rPr>
          <w:rFonts w:ascii="Arial" w:hAnsi="Arial" w:cs="Times New Roman"/>
          <w:bCs/>
          <w:color w:val="auto"/>
          <w:sz w:val="22"/>
          <w:szCs w:val="22"/>
          <w:lang w:val="x-none" w:eastAsia="x-none"/>
        </w:rPr>
        <w:t xml:space="preserve">the appropriate </w:t>
      </w:r>
      <w:r w:rsidR="00A2007E">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942C3B">
        <w:rPr>
          <w:rFonts w:ascii="Arial" w:hAnsi="Arial" w:cs="Times New Roman"/>
          <w:bCs/>
          <w:color w:val="auto"/>
          <w:sz w:val="22"/>
          <w:szCs w:val="22"/>
          <w:lang w:val="x-none" w:eastAsia="x-none"/>
        </w:rPr>
        <w:t xml:space="preserve"> </w:t>
      </w:r>
      <w:r w:rsidRPr="00F00726">
        <w:rPr>
          <w:rFonts w:ascii="Arial" w:hAnsi="Arial" w:cs="Times New Roman"/>
          <w:bCs/>
          <w:color w:val="auto"/>
          <w:sz w:val="22"/>
          <w:szCs w:val="22"/>
          <w:lang w:val="x-none" w:eastAsia="x-none"/>
        </w:rPr>
        <w:t xml:space="preserve">officer and/or the </w:t>
      </w:r>
      <w:r w:rsidRPr="00CC3747">
        <w:rPr>
          <w:rFonts w:ascii="Arial" w:hAnsi="Arial" w:cs="Times New Roman"/>
          <w:bCs/>
          <w:color w:val="FF0000"/>
          <w:sz w:val="22"/>
          <w:szCs w:val="22"/>
          <w:lang w:eastAsia="x-none"/>
        </w:rPr>
        <w:t xml:space="preserve">Manager/Coordinator </w:t>
      </w:r>
      <w:r w:rsidRPr="00F00726">
        <w:rPr>
          <w:rFonts w:ascii="Arial" w:hAnsi="Arial" w:cs="Times New Roman"/>
          <w:bCs/>
          <w:color w:val="auto"/>
          <w:sz w:val="22"/>
          <w:szCs w:val="22"/>
          <w:lang w:val="x-none" w:eastAsia="x-none"/>
        </w:rPr>
        <w:t>and/or the Investigator took into account irrelevant evidence or failed to consider relevant evidence; and/or</w:t>
      </w:r>
    </w:p>
    <w:p w14:paraId="46E7D34D" w14:textId="77777777" w:rsidR="00E4038D" w:rsidRPr="00F00726" w:rsidRDefault="00E4038D" w:rsidP="00E4038D">
      <w:pPr>
        <w:pStyle w:val="Default"/>
        <w:ind w:left="720"/>
        <w:jc w:val="both"/>
        <w:rPr>
          <w:rFonts w:ascii="Arial" w:hAnsi="Arial" w:cs="Times New Roman"/>
          <w:bCs/>
          <w:color w:val="auto"/>
          <w:sz w:val="22"/>
          <w:szCs w:val="22"/>
          <w:lang w:val="x-none" w:eastAsia="x-none"/>
        </w:rPr>
      </w:pPr>
    </w:p>
    <w:p w14:paraId="46A21C7F" w14:textId="77777777" w:rsidR="00E4038D" w:rsidRPr="00F00726" w:rsidRDefault="00E4038D" w:rsidP="00E4038D">
      <w:pPr>
        <w:jc w:val="both"/>
      </w:pPr>
      <w:r w:rsidRPr="00F00726">
        <w:t xml:space="preserve">The discloser must set out details of each ground of appeal in sufficient detail to enable the </w:t>
      </w:r>
      <w:r w:rsidRPr="00CC3747">
        <w:rPr>
          <w:color w:val="FF0000"/>
        </w:rPr>
        <w:t xml:space="preserve">President/Chair </w:t>
      </w:r>
      <w:r>
        <w:t xml:space="preserve">or (authorised CoM delegate) </w:t>
      </w:r>
      <w:r w:rsidRPr="00F00726">
        <w:t xml:space="preserve">to determine the appeal. </w:t>
      </w:r>
    </w:p>
    <w:p w14:paraId="542C00B6" w14:textId="2335C5B9" w:rsidR="00E4038D" w:rsidRPr="00E43C87" w:rsidRDefault="00E4038D" w:rsidP="00E4038D">
      <w:pPr>
        <w:jc w:val="both"/>
        <w:rPr>
          <w:rFonts w:cs="Arial"/>
          <w:i/>
        </w:rPr>
      </w:pPr>
      <w:r w:rsidRPr="00F00726">
        <w:t xml:space="preserve">The appeals process cannot to be used to seek a remedy for alleged Detrimental Action. Any claims of Detrimental Action should be pursued in accordance with the appropriate </w:t>
      </w:r>
      <w:r w:rsidR="00A2007E">
        <w:rPr>
          <w:bCs/>
          <w:color w:val="FF0000"/>
          <w:lang w:eastAsia="x-none"/>
        </w:rPr>
        <w:t>i</w:t>
      </w:r>
      <w:r>
        <w:rPr>
          <w:bCs/>
          <w:color w:val="FF0000"/>
          <w:lang w:eastAsia="x-none"/>
        </w:rPr>
        <w:t>nsert org name</w:t>
      </w:r>
      <w:r w:rsidRPr="00DE7BCC" w:rsidDel="00942C3B">
        <w:rPr>
          <w:bCs/>
          <w:lang w:val="x-none" w:eastAsia="x-none"/>
        </w:rPr>
        <w:t xml:space="preserve"> </w:t>
      </w:r>
      <w:r w:rsidRPr="00F00726">
        <w:t>policy, procedure or guideline, including, but not limited to, the</w:t>
      </w:r>
      <w:r w:rsidRPr="00432AF5">
        <w:rPr>
          <w:rFonts w:ascii="Verdana" w:hAnsi="Verdana"/>
        </w:rPr>
        <w:t xml:space="preserve"> </w:t>
      </w:r>
      <w:r w:rsidRPr="00CC3747">
        <w:rPr>
          <w:rFonts w:cs="Arial"/>
          <w:b/>
          <w:iCs/>
        </w:rPr>
        <w:t>Code of Conduct Policy.</w:t>
      </w:r>
    </w:p>
    <w:p w14:paraId="37243862" w14:textId="77777777" w:rsidR="00E4038D" w:rsidRPr="00F00726" w:rsidRDefault="00E4038D" w:rsidP="00E4038D">
      <w:pPr>
        <w:pStyle w:val="Heading4"/>
        <w:jc w:val="both"/>
        <w:rPr>
          <w:rFonts w:ascii="Arial" w:hAnsi="Arial" w:cs="Arial"/>
          <w:color w:val="333333"/>
          <w:sz w:val="22"/>
          <w:szCs w:val="22"/>
          <w:lang w:val="en"/>
        </w:rPr>
      </w:pPr>
      <w:r w:rsidRPr="00F00726">
        <w:rPr>
          <w:rFonts w:ascii="Arial" w:hAnsi="Arial" w:cs="Arial"/>
          <w:color w:val="333333"/>
          <w:sz w:val="22"/>
          <w:szCs w:val="22"/>
          <w:lang w:val="en"/>
        </w:rPr>
        <w:t>Appeal Outcome</w:t>
      </w:r>
    </w:p>
    <w:p w14:paraId="0393E185" w14:textId="77777777" w:rsidR="00E4038D" w:rsidRPr="00E43C87" w:rsidRDefault="00E4038D" w:rsidP="00E4038D">
      <w:pPr>
        <w:pStyle w:val="Heading4"/>
        <w:spacing w:before="0" w:after="0"/>
        <w:rPr>
          <w:rFonts w:ascii="Arial" w:eastAsia="Arial" w:hAnsi="Arial"/>
          <w:b w:val="0"/>
          <w:bCs w:val="0"/>
          <w:sz w:val="22"/>
          <w:szCs w:val="22"/>
        </w:rPr>
      </w:pPr>
      <w:r w:rsidRPr="00E43C87">
        <w:rPr>
          <w:rFonts w:ascii="Arial" w:eastAsia="Arial" w:hAnsi="Arial"/>
          <w:b w:val="0"/>
          <w:bCs w:val="0"/>
          <w:sz w:val="22"/>
          <w:szCs w:val="22"/>
        </w:rPr>
        <w:t xml:space="preserve">In determining the appeal, the </w:t>
      </w:r>
      <w:r w:rsidRPr="00CC3747">
        <w:rPr>
          <w:rFonts w:ascii="Arial" w:eastAsia="Arial" w:hAnsi="Arial"/>
          <w:b w:val="0"/>
          <w:bCs w:val="0"/>
          <w:color w:val="FF0000"/>
          <w:sz w:val="22"/>
          <w:szCs w:val="22"/>
        </w:rPr>
        <w:t xml:space="preserve">President/Chair </w:t>
      </w:r>
      <w:r w:rsidRPr="00E43C87">
        <w:rPr>
          <w:rFonts w:ascii="Arial" w:eastAsia="Arial" w:hAnsi="Arial"/>
          <w:b w:val="0"/>
          <w:bCs w:val="0"/>
          <w:sz w:val="22"/>
          <w:szCs w:val="22"/>
        </w:rPr>
        <w:t>may:</w:t>
      </w:r>
    </w:p>
    <w:p w14:paraId="5B3F5D98" w14:textId="77777777" w:rsidR="00E4038D" w:rsidRPr="004B51BD" w:rsidRDefault="00E4038D" w:rsidP="00E4038D">
      <w:pPr>
        <w:pStyle w:val="Default"/>
        <w:numPr>
          <w:ilvl w:val="0"/>
          <w:numId w:val="1"/>
        </w:numPr>
        <w:jc w:val="both"/>
        <w:rPr>
          <w:rFonts w:ascii="Arial" w:eastAsia="Arial" w:hAnsi="Arial" w:cs="Times New Roman"/>
          <w:color w:val="auto"/>
          <w:sz w:val="22"/>
          <w:szCs w:val="22"/>
          <w:lang w:val="en-US" w:eastAsia="en-US"/>
        </w:rPr>
      </w:pPr>
      <w:r w:rsidRPr="004B51BD">
        <w:rPr>
          <w:rFonts w:ascii="Arial" w:eastAsia="Arial" w:hAnsi="Arial" w:cs="Times New Roman"/>
          <w:color w:val="auto"/>
          <w:sz w:val="22"/>
          <w:szCs w:val="22"/>
          <w:lang w:val="en-US" w:eastAsia="en-US"/>
        </w:rPr>
        <w:t>uphold the appeal and make a determination as to the action to be taken</w:t>
      </w:r>
    </w:p>
    <w:p w14:paraId="28F6657D" w14:textId="77777777" w:rsidR="00E4038D" w:rsidRPr="004B51BD" w:rsidRDefault="00E4038D" w:rsidP="00E4038D">
      <w:pPr>
        <w:pStyle w:val="Default"/>
        <w:numPr>
          <w:ilvl w:val="0"/>
          <w:numId w:val="1"/>
        </w:numPr>
        <w:jc w:val="both"/>
        <w:rPr>
          <w:rFonts w:ascii="Arial" w:eastAsia="Arial" w:hAnsi="Arial" w:cs="Times New Roman"/>
          <w:color w:val="auto"/>
          <w:sz w:val="22"/>
          <w:szCs w:val="22"/>
          <w:lang w:val="en-US" w:eastAsia="en-US"/>
        </w:rPr>
      </w:pPr>
      <w:r w:rsidRPr="004B51BD">
        <w:rPr>
          <w:rFonts w:ascii="Arial" w:eastAsia="Arial" w:hAnsi="Arial" w:cs="Times New Roman"/>
          <w:color w:val="auto"/>
          <w:sz w:val="22"/>
          <w:szCs w:val="22"/>
          <w:lang w:val="en-US" w:eastAsia="en-US"/>
        </w:rPr>
        <w:t>dismiss the appeal</w:t>
      </w:r>
    </w:p>
    <w:p w14:paraId="0FA03B03" w14:textId="77777777" w:rsidR="00E4038D" w:rsidRPr="00E43C87" w:rsidRDefault="00E4038D" w:rsidP="00E4038D">
      <w:pPr>
        <w:jc w:val="both"/>
      </w:pPr>
      <w:r w:rsidRPr="00E43C87">
        <w:t xml:space="preserve">The decision of the </w:t>
      </w:r>
      <w:r w:rsidRPr="00CC3747">
        <w:rPr>
          <w:color w:val="FF0000"/>
        </w:rPr>
        <w:t xml:space="preserve">President/Chair </w:t>
      </w:r>
      <w:r w:rsidRPr="00E43C87">
        <w:t>is final and there shall be no further avenues of appeal.</w:t>
      </w:r>
    </w:p>
    <w:p w14:paraId="1104AA53" w14:textId="77777777" w:rsidR="00E4038D" w:rsidRPr="00E43C87" w:rsidRDefault="00E4038D" w:rsidP="00E4038D">
      <w:pPr>
        <w:jc w:val="both"/>
      </w:pPr>
      <w:r w:rsidRPr="00E43C87">
        <w:t xml:space="preserve">Notwithstanding any decision on appeal, the </w:t>
      </w:r>
      <w:r w:rsidRPr="00CC3747">
        <w:rPr>
          <w:color w:val="FF0000"/>
        </w:rPr>
        <w:t xml:space="preserve">President/Chair </w:t>
      </w:r>
      <w:r w:rsidRPr="00E43C87">
        <w:t xml:space="preserve">may make recommendations to the </w:t>
      </w:r>
      <w:r w:rsidRPr="00CC3747">
        <w:rPr>
          <w:color w:val="FF0000"/>
        </w:rPr>
        <w:t xml:space="preserve">Manager/Coordinator </w:t>
      </w:r>
      <w:r w:rsidRPr="00E43C87">
        <w:t>in relation to the subject matter of the Protected Disclosure, the appeal, or any process associated with the Policy, or this Procedure arising out of the appeal.</w:t>
      </w:r>
    </w:p>
    <w:p w14:paraId="7B06E985" w14:textId="77777777" w:rsidR="00E4038D" w:rsidRDefault="00E4038D" w:rsidP="00E4038D">
      <w:pPr>
        <w:pStyle w:val="bulletnormal"/>
        <w:rPr>
          <w:lang w:val="en-US"/>
        </w:rPr>
      </w:pPr>
      <w:r>
        <w:rPr>
          <w:lang w:val="en-US"/>
        </w:rPr>
        <w:t>RESPONSIBILITY</w:t>
      </w:r>
    </w:p>
    <w:p w14:paraId="53399C6F" w14:textId="77777777" w:rsidR="00E4038D" w:rsidRPr="003A417C" w:rsidRDefault="00E4038D" w:rsidP="00E4038D">
      <w:pPr>
        <w:pStyle w:val="bulletnormal"/>
        <w:rPr>
          <w:lang w:val="en-US"/>
        </w:rPr>
      </w:pPr>
    </w:p>
    <w:p w14:paraId="643337BF" w14:textId="77777777" w:rsidR="00E4038D" w:rsidRPr="00C35EE7" w:rsidRDefault="00E4038D" w:rsidP="00E4038D">
      <w:pPr>
        <w:ind w:right="284"/>
        <w:jc w:val="both"/>
      </w:pPr>
      <w:r w:rsidRPr="00001964">
        <w:t xml:space="preserve">The </w:t>
      </w:r>
      <w:r w:rsidRPr="00CC3747">
        <w:rPr>
          <w:color w:val="FF0000"/>
        </w:rPr>
        <w:t xml:space="preserve">Manager/Coordinator </w:t>
      </w:r>
      <w:r>
        <w:t xml:space="preserve">and Committee of Management </w:t>
      </w:r>
      <w:r w:rsidRPr="00CC3747">
        <w:rPr>
          <w:color w:val="FF0000"/>
        </w:rPr>
        <w:t xml:space="preserve">President/Chair </w:t>
      </w:r>
      <w:r>
        <w:t>are</w:t>
      </w:r>
      <w:r w:rsidRPr="00001964">
        <w:t xml:space="preserve"> responsible for ensuring that proper procedures are adhered to in development and consultation for th</w:t>
      </w:r>
      <w:r>
        <w:t xml:space="preserve">is policy. </w:t>
      </w:r>
    </w:p>
    <w:p w14:paraId="1BEE8A08" w14:textId="77777777" w:rsidR="00E4038D" w:rsidRDefault="00E4038D" w:rsidP="00E4038D">
      <w:pPr>
        <w:pStyle w:val="bulletnormal"/>
        <w:rPr>
          <w:lang w:val="en-US"/>
        </w:rPr>
      </w:pPr>
      <w:r>
        <w:rPr>
          <w:lang w:val="en-US"/>
        </w:rPr>
        <w:t>ANONIMITY AND CONFIDENTIALITY</w:t>
      </w:r>
    </w:p>
    <w:p w14:paraId="2932211C" w14:textId="77777777" w:rsidR="00E4038D" w:rsidRPr="003A417C" w:rsidRDefault="00E4038D" w:rsidP="00E4038D">
      <w:pPr>
        <w:pStyle w:val="bulletnormal"/>
        <w:rPr>
          <w:lang w:val="en-US"/>
        </w:rPr>
      </w:pPr>
    </w:p>
    <w:p w14:paraId="032CFE9A" w14:textId="77777777" w:rsidR="00E4038D" w:rsidRPr="00C35EE7" w:rsidRDefault="00E4038D" w:rsidP="00E4038D">
      <w:pPr>
        <w:jc w:val="both"/>
      </w:pPr>
      <w:r>
        <w:rPr>
          <w:bCs/>
          <w:color w:val="FF0000"/>
          <w:lang w:eastAsia="x-none"/>
        </w:rPr>
        <w:t>Insert org name</w:t>
      </w:r>
      <w:r w:rsidRPr="00DE7BCC" w:rsidDel="006D5719">
        <w:rPr>
          <w:bCs/>
          <w:lang w:val="x-none" w:eastAsia="x-none"/>
        </w:rPr>
        <w:t xml:space="preserve"> </w:t>
      </w:r>
      <w:r w:rsidRPr="00C35EE7">
        <w:t>will protect the anonymity of a Discloser who reports or who seeks to report Reportable Conduct except in the following circumstances:</w:t>
      </w:r>
    </w:p>
    <w:p w14:paraId="702FFBBC" w14:textId="50B418A0" w:rsidR="00E4038D" w:rsidRPr="00A62450"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 xml:space="preserve">if the discloser consents in writing to the disclosure of their identity by </w:t>
      </w:r>
      <w:r w:rsidR="00A2007E">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6D5719">
        <w:rPr>
          <w:rFonts w:ascii="Arial" w:hAnsi="Arial" w:cs="Times New Roman"/>
          <w:bCs/>
          <w:color w:val="auto"/>
          <w:sz w:val="22"/>
          <w:szCs w:val="22"/>
          <w:lang w:val="x-none" w:eastAsia="x-none"/>
        </w:rPr>
        <w:t xml:space="preserve"> </w:t>
      </w:r>
    </w:p>
    <w:p w14:paraId="7BD9586D" w14:textId="77777777"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self discloses their identity</w:t>
      </w:r>
    </w:p>
    <w:p w14:paraId="5C224B8D" w14:textId="2CB2557F"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 xml:space="preserve">the identity of the discloser becomes known other than by an action of </w:t>
      </w:r>
      <w:r w:rsidR="00A2007E">
        <w:rPr>
          <w:rFonts w:ascii="Arial" w:hAnsi="Arial" w:cs="Times New Roman"/>
          <w:bCs/>
          <w:color w:val="auto"/>
          <w:sz w:val="22"/>
          <w:szCs w:val="22"/>
          <w:lang w:eastAsia="x-none"/>
        </w:rPr>
        <w:t>i</w:t>
      </w:r>
      <w:r>
        <w:rPr>
          <w:rFonts w:ascii="Arial" w:hAnsi="Arial" w:cs="Times New Roman"/>
          <w:bCs/>
          <w:color w:val="FF0000"/>
          <w:sz w:val="22"/>
          <w:szCs w:val="22"/>
          <w:lang w:eastAsia="x-none"/>
        </w:rPr>
        <w:t>nsert org name</w:t>
      </w:r>
      <w:r w:rsidRPr="00DE7BCC" w:rsidDel="006D5719">
        <w:rPr>
          <w:rFonts w:ascii="Arial" w:hAnsi="Arial" w:cs="Times New Roman"/>
          <w:bCs/>
          <w:color w:val="auto"/>
          <w:sz w:val="22"/>
          <w:szCs w:val="22"/>
          <w:lang w:val="x-none" w:eastAsia="x-none"/>
        </w:rPr>
        <w:t xml:space="preserve"> </w:t>
      </w:r>
      <w:r w:rsidRPr="00C35EE7">
        <w:rPr>
          <w:rFonts w:ascii="Arial" w:hAnsi="Arial" w:cs="Times New Roman"/>
          <w:bCs/>
          <w:color w:val="auto"/>
          <w:sz w:val="22"/>
          <w:szCs w:val="22"/>
          <w:lang w:val="x-none" w:eastAsia="x-none"/>
        </w:rPr>
        <w:t>if disclosure of the identity of the discloser is required by law</w:t>
      </w:r>
    </w:p>
    <w:p w14:paraId="2AB9471A" w14:textId="77777777"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where disclosure of the identity of the discloser is required in order to deal with and/or investigate the disclosure</w:t>
      </w:r>
    </w:p>
    <w:p w14:paraId="20E972FC" w14:textId="77777777" w:rsidR="00E4038D" w:rsidRPr="00C35EE7" w:rsidRDefault="00E4038D" w:rsidP="00E4038D">
      <w:pPr>
        <w:pStyle w:val="Default"/>
        <w:ind w:left="720"/>
        <w:jc w:val="both"/>
        <w:rPr>
          <w:rFonts w:ascii="Arial" w:hAnsi="Arial" w:cs="Times New Roman"/>
          <w:bCs/>
          <w:color w:val="auto"/>
          <w:sz w:val="22"/>
          <w:szCs w:val="22"/>
          <w:lang w:val="x-none" w:eastAsia="x-none"/>
        </w:rPr>
      </w:pPr>
    </w:p>
    <w:p w14:paraId="36ECEC6A" w14:textId="77777777" w:rsidR="00E4038D" w:rsidRPr="00C35EE7" w:rsidRDefault="00E4038D" w:rsidP="00E4038D">
      <w:pPr>
        <w:jc w:val="both"/>
      </w:pPr>
      <w:r w:rsidRPr="00C35EE7">
        <w:t>As far as practicable, the confidentiality of all information provided by a discloser must be maintained securely in the strictest confidence and should only be disclosed to a third party if:</w:t>
      </w:r>
    </w:p>
    <w:p w14:paraId="3A366132" w14:textId="77777777"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the discloser consents in writing to the disclosure</w:t>
      </w:r>
    </w:p>
    <w:p w14:paraId="533B87F7" w14:textId="5901CFE2"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 xml:space="preserve">the information is otherwise available to </w:t>
      </w:r>
      <w:r w:rsidR="00A2007E">
        <w:rPr>
          <w:rFonts w:ascii="Arial" w:hAnsi="Arial" w:cs="Times New Roman"/>
          <w:bCs/>
          <w:color w:val="FF0000"/>
          <w:sz w:val="22"/>
          <w:szCs w:val="22"/>
          <w:lang w:eastAsia="x-none"/>
        </w:rPr>
        <w:t>i</w:t>
      </w:r>
      <w:r>
        <w:rPr>
          <w:rFonts w:ascii="Arial" w:hAnsi="Arial" w:cs="Times New Roman"/>
          <w:bCs/>
          <w:color w:val="FF0000"/>
          <w:sz w:val="22"/>
          <w:szCs w:val="22"/>
          <w:lang w:eastAsia="x-none"/>
        </w:rPr>
        <w:t>nsert org name</w:t>
      </w:r>
      <w:r w:rsidRPr="00DE7BCC" w:rsidDel="006D5719">
        <w:rPr>
          <w:rFonts w:ascii="Arial" w:hAnsi="Arial" w:cs="Times New Roman"/>
          <w:bCs/>
          <w:color w:val="auto"/>
          <w:sz w:val="22"/>
          <w:szCs w:val="22"/>
          <w:lang w:val="x-none" w:eastAsia="x-none"/>
        </w:rPr>
        <w:t xml:space="preserve"> </w:t>
      </w:r>
    </w:p>
    <w:p w14:paraId="2DDBEF8A" w14:textId="77777777" w:rsidR="00E4038D" w:rsidRPr="00C35EE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t>di</w:t>
      </w:r>
      <w:r>
        <w:rPr>
          <w:rFonts w:ascii="Arial" w:hAnsi="Arial" w:cs="Times New Roman"/>
          <w:bCs/>
          <w:color w:val="auto"/>
          <w:sz w:val="22"/>
          <w:szCs w:val="22"/>
          <w:lang w:val="x-none" w:eastAsia="x-none"/>
        </w:rPr>
        <w:t>sclosure is compelled by l</w:t>
      </w:r>
      <w:r>
        <w:rPr>
          <w:rFonts w:ascii="Arial" w:hAnsi="Arial" w:cs="Times New Roman"/>
          <w:bCs/>
          <w:color w:val="auto"/>
          <w:sz w:val="22"/>
          <w:szCs w:val="22"/>
          <w:lang w:eastAsia="x-none"/>
        </w:rPr>
        <w:t>aw</w:t>
      </w:r>
    </w:p>
    <w:p w14:paraId="69814EAE" w14:textId="77777777" w:rsidR="00E4038D" w:rsidRPr="009D35D7" w:rsidRDefault="00E4038D" w:rsidP="00E4038D">
      <w:pPr>
        <w:pStyle w:val="Default"/>
        <w:numPr>
          <w:ilvl w:val="0"/>
          <w:numId w:val="1"/>
        </w:numPr>
        <w:jc w:val="both"/>
        <w:rPr>
          <w:rFonts w:ascii="Arial" w:hAnsi="Arial" w:cs="Times New Roman"/>
          <w:bCs/>
          <w:color w:val="auto"/>
          <w:sz w:val="22"/>
          <w:szCs w:val="22"/>
          <w:lang w:val="x-none" w:eastAsia="x-none"/>
        </w:rPr>
      </w:pPr>
      <w:r w:rsidRPr="00C35EE7">
        <w:rPr>
          <w:rFonts w:ascii="Arial" w:hAnsi="Arial" w:cs="Times New Roman"/>
          <w:bCs/>
          <w:color w:val="auto"/>
          <w:sz w:val="22"/>
          <w:szCs w:val="22"/>
          <w:lang w:val="x-none" w:eastAsia="x-none"/>
        </w:rPr>
        <w:lastRenderedPageBreak/>
        <w:t>disclosure of the information is required in order to deal with and/or investigate the disclosure.</w:t>
      </w:r>
    </w:p>
    <w:p w14:paraId="20B46957" w14:textId="77777777" w:rsidR="00E4038D" w:rsidRPr="009D35D7" w:rsidRDefault="00E4038D" w:rsidP="00E4038D">
      <w:pPr>
        <w:pStyle w:val="Default"/>
        <w:ind w:left="720"/>
        <w:jc w:val="both"/>
        <w:rPr>
          <w:rFonts w:ascii="Arial" w:hAnsi="Arial" w:cs="Times New Roman"/>
          <w:bCs/>
          <w:color w:val="auto"/>
          <w:sz w:val="22"/>
          <w:szCs w:val="22"/>
          <w:lang w:val="x-none" w:eastAsia="x-none"/>
        </w:rPr>
      </w:pPr>
    </w:p>
    <w:p w14:paraId="4439F94F" w14:textId="77777777" w:rsidR="00E4038D" w:rsidRPr="00A62450" w:rsidRDefault="00E4038D" w:rsidP="00E4038D">
      <w:pPr>
        <w:jc w:val="both"/>
      </w:pPr>
      <w:r w:rsidRPr="00C35EE7">
        <w:t xml:space="preserve">Any person receiving information provided by a discloser under this Policy is bound by the obligation of confidentiality as set out above. A breach of this obligation of confidentiality shall be considered to be misconduct and, in the case of staff members, shall be dealt with in accordance with the Code of Conduct for all Staff, or any equivalent policy of </w:t>
      </w:r>
      <w:r>
        <w:rPr>
          <w:bCs/>
          <w:color w:val="FF0000"/>
          <w:lang w:eastAsia="x-none"/>
        </w:rPr>
        <w:t>Insert org name</w:t>
      </w:r>
      <w:r w:rsidRPr="00DE7BCC" w:rsidDel="006D5719">
        <w:rPr>
          <w:bCs/>
          <w:lang w:val="x-none" w:eastAsia="x-none"/>
        </w:rPr>
        <w:t xml:space="preserve"> </w:t>
      </w:r>
      <w:r w:rsidRPr="00C35EE7">
        <w:t>from time to time.</w:t>
      </w:r>
    </w:p>
    <w:p w14:paraId="7F1E2935" w14:textId="77777777" w:rsidR="00E4038D" w:rsidRDefault="00E4038D" w:rsidP="00E4038D">
      <w:pPr>
        <w:pStyle w:val="bulletnormal"/>
        <w:rPr>
          <w:lang w:val="en-AU"/>
        </w:rPr>
      </w:pPr>
      <w:r>
        <w:t>DEFINITIONS</w:t>
      </w:r>
    </w:p>
    <w:p w14:paraId="431FCA78" w14:textId="77777777" w:rsidR="00E4038D" w:rsidRPr="00001964" w:rsidRDefault="00E4038D" w:rsidP="00E4038D">
      <w:pPr>
        <w:pStyle w:val="bulletnormal"/>
      </w:pPr>
    </w:p>
    <w:p w14:paraId="35A72CF2" w14:textId="77777777" w:rsidR="00E4038D" w:rsidRPr="00001964" w:rsidRDefault="00E4038D" w:rsidP="00E4038D">
      <w:pPr>
        <w:ind w:right="284"/>
        <w:jc w:val="both"/>
      </w:pPr>
      <w:r w:rsidRPr="00001964">
        <w:t>As identified in the chart below</w:t>
      </w:r>
      <w:r>
        <w:t>:</w:t>
      </w:r>
    </w:p>
    <w:tbl>
      <w:tblPr>
        <w:tblpPr w:leftFromText="180" w:rightFromText="180" w:vertAnchor="text" w:tblpX="41" w:tblpY="1"/>
        <w:tblOverlap w:val="neve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773"/>
      </w:tblGrid>
      <w:tr w:rsidR="00E4038D" w:rsidRPr="00733BA4" w14:paraId="1C812C62" w14:textId="77777777" w:rsidTr="00994A36">
        <w:trPr>
          <w:trHeight w:val="423"/>
        </w:trPr>
        <w:tc>
          <w:tcPr>
            <w:tcW w:w="2405" w:type="dxa"/>
            <w:shd w:val="clear" w:color="auto" w:fill="auto"/>
            <w:vAlign w:val="center"/>
          </w:tcPr>
          <w:p w14:paraId="69740119" w14:textId="77777777" w:rsidR="00E4038D" w:rsidRPr="00001964" w:rsidRDefault="00E4038D" w:rsidP="00994A36">
            <w:pPr>
              <w:rPr>
                <w:rFonts w:cs="Arial"/>
                <w:b/>
                <w:sz w:val="18"/>
                <w:szCs w:val="18"/>
              </w:rPr>
            </w:pPr>
            <w:r w:rsidRPr="00001964">
              <w:rPr>
                <w:rFonts w:cs="Arial"/>
                <w:b/>
                <w:sz w:val="18"/>
                <w:szCs w:val="18"/>
              </w:rPr>
              <w:t>Item</w:t>
            </w:r>
          </w:p>
        </w:tc>
        <w:tc>
          <w:tcPr>
            <w:tcW w:w="7773" w:type="dxa"/>
            <w:shd w:val="clear" w:color="auto" w:fill="auto"/>
            <w:vAlign w:val="center"/>
          </w:tcPr>
          <w:p w14:paraId="225B1D56" w14:textId="77777777" w:rsidR="00E4038D" w:rsidRPr="00001964" w:rsidRDefault="00E4038D" w:rsidP="00994A36">
            <w:pPr>
              <w:rPr>
                <w:rFonts w:cs="Arial"/>
                <w:b/>
                <w:sz w:val="18"/>
                <w:szCs w:val="18"/>
              </w:rPr>
            </w:pPr>
            <w:r w:rsidRPr="00001964">
              <w:rPr>
                <w:rFonts w:cs="Arial"/>
                <w:b/>
                <w:sz w:val="18"/>
                <w:szCs w:val="18"/>
              </w:rPr>
              <w:t>Definition</w:t>
            </w:r>
          </w:p>
        </w:tc>
      </w:tr>
      <w:tr w:rsidR="00E4038D" w:rsidRPr="00733BA4" w14:paraId="4CB06947" w14:textId="77777777" w:rsidTr="00994A36">
        <w:trPr>
          <w:trHeight w:val="1177"/>
        </w:trPr>
        <w:tc>
          <w:tcPr>
            <w:tcW w:w="2405" w:type="dxa"/>
            <w:shd w:val="clear" w:color="auto" w:fill="auto"/>
            <w:vAlign w:val="center"/>
          </w:tcPr>
          <w:p w14:paraId="229071A9" w14:textId="77777777" w:rsidR="00E4038D" w:rsidRPr="00001964" w:rsidRDefault="00E4038D" w:rsidP="00994A36">
            <w:pPr>
              <w:pStyle w:val="PlainText"/>
              <w:rPr>
                <w:rFonts w:ascii="Arial" w:hAnsi="Arial" w:cs="Arial"/>
                <w:sz w:val="18"/>
                <w:szCs w:val="18"/>
              </w:rPr>
            </w:pPr>
          </w:p>
          <w:p w14:paraId="1A6533DE" w14:textId="77777777" w:rsidR="00E4038D" w:rsidRPr="00001964" w:rsidRDefault="00E4038D" w:rsidP="00994A36">
            <w:pPr>
              <w:pStyle w:val="PlainText"/>
              <w:rPr>
                <w:rFonts w:ascii="Arial" w:hAnsi="Arial" w:cs="Arial"/>
                <w:sz w:val="18"/>
                <w:szCs w:val="18"/>
              </w:rPr>
            </w:pPr>
            <w:r w:rsidRPr="00001964">
              <w:rPr>
                <w:rFonts w:ascii="Arial" w:hAnsi="Arial" w:cs="Arial"/>
                <w:sz w:val="18"/>
                <w:szCs w:val="18"/>
              </w:rPr>
              <w:t>Protected Disclosure</w:t>
            </w:r>
          </w:p>
        </w:tc>
        <w:tc>
          <w:tcPr>
            <w:tcW w:w="7773" w:type="dxa"/>
            <w:shd w:val="clear" w:color="auto" w:fill="auto"/>
            <w:vAlign w:val="center"/>
          </w:tcPr>
          <w:p w14:paraId="37838C76" w14:textId="77777777" w:rsidR="00E4038D" w:rsidRPr="00001964" w:rsidRDefault="00E4038D" w:rsidP="00994A36">
            <w:pPr>
              <w:pStyle w:val="PlainText"/>
              <w:rPr>
                <w:rFonts w:ascii="Arial" w:hAnsi="Arial" w:cs="Arial"/>
                <w:sz w:val="18"/>
                <w:szCs w:val="18"/>
              </w:rPr>
            </w:pPr>
            <w:r w:rsidRPr="00001964">
              <w:rPr>
                <w:rFonts w:ascii="Arial" w:hAnsi="Arial" w:cs="Arial"/>
                <w:sz w:val="18"/>
                <w:szCs w:val="18"/>
              </w:rPr>
              <w:t>Protected Disclosure means a confidential notification or report of Reportable Conduct made by a Discloser in good faith and with reasonable and proper basis supported by evidence in accordance with this policy and the procedure. It does not include a malicious, frivolous or vexatious disclosure.</w:t>
            </w:r>
          </w:p>
        </w:tc>
      </w:tr>
      <w:tr w:rsidR="00E4038D" w:rsidRPr="00997CF9" w14:paraId="5CDAB757" w14:textId="77777777" w:rsidTr="00994A36">
        <w:trPr>
          <w:trHeight w:val="2114"/>
        </w:trPr>
        <w:tc>
          <w:tcPr>
            <w:tcW w:w="2405" w:type="dxa"/>
            <w:shd w:val="clear" w:color="auto" w:fill="auto"/>
            <w:vAlign w:val="center"/>
          </w:tcPr>
          <w:p w14:paraId="26C39D8A" w14:textId="77777777" w:rsidR="00E4038D" w:rsidRPr="00001964" w:rsidRDefault="00E4038D" w:rsidP="00994A36">
            <w:pPr>
              <w:pStyle w:val="PlainText"/>
              <w:rPr>
                <w:rFonts w:ascii="Arial" w:hAnsi="Arial" w:cs="Arial"/>
                <w:sz w:val="18"/>
                <w:szCs w:val="18"/>
              </w:rPr>
            </w:pPr>
            <w:r w:rsidRPr="00001964">
              <w:rPr>
                <w:rFonts w:ascii="Arial" w:hAnsi="Arial" w:cs="Arial"/>
                <w:sz w:val="18"/>
                <w:szCs w:val="18"/>
              </w:rPr>
              <w:t>Reportable Conduct</w:t>
            </w:r>
          </w:p>
          <w:p w14:paraId="397F7B51" w14:textId="77777777" w:rsidR="00E4038D" w:rsidRPr="00001964" w:rsidRDefault="00E4038D" w:rsidP="00994A36">
            <w:pPr>
              <w:pStyle w:val="PlainText"/>
              <w:rPr>
                <w:rFonts w:ascii="Arial" w:hAnsi="Arial" w:cs="Arial"/>
                <w:sz w:val="18"/>
                <w:szCs w:val="18"/>
              </w:rPr>
            </w:pPr>
          </w:p>
        </w:tc>
        <w:tc>
          <w:tcPr>
            <w:tcW w:w="7773" w:type="dxa"/>
            <w:shd w:val="clear" w:color="auto" w:fill="auto"/>
            <w:vAlign w:val="center"/>
          </w:tcPr>
          <w:p w14:paraId="6AAAB780" w14:textId="77777777" w:rsidR="00E4038D" w:rsidRPr="00001964" w:rsidRDefault="00E4038D" w:rsidP="00994A36">
            <w:pPr>
              <w:pStyle w:val="PlainText"/>
              <w:rPr>
                <w:rFonts w:ascii="Arial" w:hAnsi="Arial" w:cs="Arial"/>
                <w:sz w:val="18"/>
                <w:szCs w:val="18"/>
              </w:rPr>
            </w:pPr>
            <w:r w:rsidRPr="00001964">
              <w:rPr>
                <w:rFonts w:ascii="Arial" w:hAnsi="Arial" w:cs="Arial"/>
                <w:sz w:val="18"/>
                <w:szCs w:val="18"/>
              </w:rPr>
              <w:t>Reportable Conduct means:</w:t>
            </w:r>
          </w:p>
          <w:p w14:paraId="324EAAFA" w14:textId="77777777" w:rsidR="00E4038D" w:rsidRPr="00001964" w:rsidRDefault="00E4038D" w:rsidP="00994A36">
            <w:pPr>
              <w:pStyle w:val="PlainText"/>
              <w:rPr>
                <w:rFonts w:ascii="Arial" w:hAnsi="Arial" w:cs="Arial"/>
                <w:sz w:val="16"/>
                <w:szCs w:val="16"/>
              </w:rPr>
            </w:pPr>
          </w:p>
          <w:p w14:paraId="0F020DDE" w14:textId="178E6351" w:rsidR="00E4038D" w:rsidRPr="00001964" w:rsidRDefault="00E4038D" w:rsidP="00994A36">
            <w:pPr>
              <w:pStyle w:val="PlainText"/>
              <w:rPr>
                <w:rFonts w:ascii="Arial" w:hAnsi="Arial" w:cs="Arial"/>
                <w:sz w:val="18"/>
                <w:szCs w:val="18"/>
              </w:rPr>
            </w:pPr>
            <w:r w:rsidRPr="00724FD0">
              <w:rPr>
                <w:rFonts w:ascii="Arial" w:hAnsi="Arial" w:cs="Arial"/>
                <w:sz w:val="18"/>
                <w:szCs w:val="18"/>
              </w:rPr>
              <w:t>Reportable conduct is any conduct which gives rise to a suspicion of corrupt conduct, fraud, co</w:t>
            </w:r>
            <w:r>
              <w:rPr>
                <w:rFonts w:ascii="Arial" w:hAnsi="Arial" w:cs="Arial"/>
                <w:sz w:val="18"/>
                <w:szCs w:val="18"/>
              </w:rPr>
              <w:t xml:space="preserve">rruption, breach of </w:t>
            </w:r>
            <w:r w:rsidR="00A2007E">
              <w:rPr>
                <w:rFonts w:ascii="Arial" w:hAnsi="Arial" w:cs="Arial"/>
                <w:color w:val="FF0000"/>
                <w:sz w:val="18"/>
                <w:szCs w:val="18"/>
              </w:rPr>
              <w:t xml:space="preserve"> i</w:t>
            </w:r>
            <w:r w:rsidR="00F316ED" w:rsidRPr="00994A36">
              <w:rPr>
                <w:rFonts w:ascii="Arial" w:hAnsi="Arial" w:cs="Arial"/>
                <w:color w:val="FF0000"/>
                <w:sz w:val="18"/>
                <w:szCs w:val="18"/>
              </w:rPr>
              <w:t>nsert org name</w:t>
            </w:r>
            <w:r w:rsidR="00F316ED" w:rsidRPr="00724FD0">
              <w:rPr>
                <w:rFonts w:ascii="Arial" w:hAnsi="Arial" w:cs="Arial"/>
                <w:sz w:val="18"/>
                <w:szCs w:val="18"/>
              </w:rPr>
              <w:t xml:space="preserve"> </w:t>
            </w:r>
            <w:r w:rsidRPr="00724FD0">
              <w:rPr>
                <w:rFonts w:ascii="Arial" w:hAnsi="Arial" w:cs="Arial"/>
                <w:sz w:val="18"/>
                <w:szCs w:val="18"/>
              </w:rPr>
              <w:t xml:space="preserve">policy (e.g. Code </w:t>
            </w:r>
            <w:r>
              <w:rPr>
                <w:rFonts w:ascii="Arial" w:hAnsi="Arial" w:cs="Arial"/>
                <w:sz w:val="18"/>
                <w:szCs w:val="18"/>
              </w:rPr>
              <w:t xml:space="preserve">of Conduct – </w:t>
            </w:r>
            <w:r>
              <w:rPr>
                <w:rFonts w:ascii="Arial" w:hAnsi="Arial" w:cs="Arial"/>
                <w:i/>
                <w:sz w:val="18"/>
                <w:szCs w:val="18"/>
              </w:rPr>
              <w:t>see related documents</w:t>
            </w:r>
            <w:r>
              <w:rPr>
                <w:rFonts w:ascii="Arial" w:hAnsi="Arial" w:cs="Arial"/>
                <w:sz w:val="18"/>
                <w:szCs w:val="18"/>
              </w:rPr>
              <w:t xml:space="preserve">) or breach of law. </w:t>
            </w:r>
          </w:p>
        </w:tc>
      </w:tr>
      <w:tr w:rsidR="00E4038D" w:rsidRPr="00FB0FD0" w14:paraId="7A9EA5A5" w14:textId="77777777" w:rsidTr="00994A36">
        <w:trPr>
          <w:trHeight w:val="1546"/>
        </w:trPr>
        <w:tc>
          <w:tcPr>
            <w:tcW w:w="2405" w:type="dxa"/>
            <w:shd w:val="clear" w:color="auto" w:fill="auto"/>
            <w:vAlign w:val="center"/>
          </w:tcPr>
          <w:p w14:paraId="4DB87F90" w14:textId="77777777" w:rsidR="00E4038D" w:rsidRPr="00001964" w:rsidRDefault="00E4038D" w:rsidP="00994A36">
            <w:pPr>
              <w:rPr>
                <w:rFonts w:cs="Arial"/>
                <w:sz w:val="18"/>
                <w:szCs w:val="18"/>
              </w:rPr>
            </w:pPr>
          </w:p>
          <w:p w14:paraId="3A0293ED" w14:textId="77777777" w:rsidR="00E4038D" w:rsidRPr="00001964" w:rsidRDefault="00E4038D" w:rsidP="00994A36">
            <w:pPr>
              <w:rPr>
                <w:rFonts w:cs="Arial"/>
                <w:sz w:val="18"/>
                <w:szCs w:val="18"/>
              </w:rPr>
            </w:pPr>
            <w:r w:rsidRPr="00001964">
              <w:rPr>
                <w:rFonts w:cs="Arial"/>
                <w:sz w:val="18"/>
                <w:szCs w:val="18"/>
              </w:rPr>
              <w:t>Discloser</w:t>
            </w:r>
          </w:p>
          <w:p w14:paraId="0FF1B20F" w14:textId="77777777" w:rsidR="00E4038D" w:rsidRPr="00001964" w:rsidRDefault="00E4038D" w:rsidP="00994A36">
            <w:pPr>
              <w:rPr>
                <w:rFonts w:cs="Arial"/>
                <w:sz w:val="18"/>
                <w:szCs w:val="18"/>
              </w:rPr>
            </w:pPr>
          </w:p>
        </w:tc>
        <w:tc>
          <w:tcPr>
            <w:tcW w:w="7773" w:type="dxa"/>
            <w:shd w:val="clear" w:color="auto" w:fill="auto"/>
            <w:vAlign w:val="center"/>
          </w:tcPr>
          <w:p w14:paraId="46489D73" w14:textId="77777777" w:rsidR="00E4038D" w:rsidRPr="00001964" w:rsidRDefault="00E4038D" w:rsidP="00994A36">
            <w:pPr>
              <w:pStyle w:val="PlainText"/>
              <w:rPr>
                <w:rFonts w:ascii="Arial" w:hAnsi="Arial" w:cs="Arial"/>
                <w:sz w:val="18"/>
                <w:szCs w:val="18"/>
              </w:rPr>
            </w:pPr>
            <w:r w:rsidRPr="00001964">
              <w:rPr>
                <w:rFonts w:ascii="Arial" w:hAnsi="Arial" w:cs="Arial"/>
                <w:sz w:val="18"/>
                <w:szCs w:val="18"/>
              </w:rPr>
              <w:t>Includes any of the following individuals who make a Protected Disclosure in accordance with this policy and the procedure:</w:t>
            </w:r>
          </w:p>
          <w:p w14:paraId="6ACD20DD" w14:textId="0A05884C" w:rsidR="00E4038D" w:rsidRPr="00001964" w:rsidRDefault="00E4038D" w:rsidP="00994A36">
            <w:pPr>
              <w:pStyle w:val="PlainText"/>
              <w:rPr>
                <w:rFonts w:ascii="Arial" w:hAnsi="Arial" w:cs="Arial"/>
                <w:sz w:val="18"/>
                <w:szCs w:val="18"/>
              </w:rPr>
            </w:pPr>
            <w:r w:rsidRPr="00001964">
              <w:rPr>
                <w:rFonts w:ascii="Arial" w:hAnsi="Arial" w:cs="Arial"/>
                <w:sz w:val="18"/>
                <w:szCs w:val="18"/>
              </w:rPr>
              <w:t>(a) a staff member, stu</w:t>
            </w:r>
            <w:r w:rsidR="00A2007E">
              <w:rPr>
                <w:rFonts w:ascii="Arial" w:hAnsi="Arial" w:cs="Arial"/>
                <w:sz w:val="18"/>
                <w:szCs w:val="18"/>
              </w:rPr>
              <w:t xml:space="preserve">dent, volunteer, contractor of </w:t>
            </w:r>
            <w:r w:rsidR="00A2007E">
              <w:rPr>
                <w:rFonts w:ascii="Arial" w:hAnsi="Arial" w:cs="Arial"/>
                <w:color w:val="FF0000"/>
                <w:sz w:val="18"/>
                <w:szCs w:val="18"/>
              </w:rPr>
              <w:t>i</w:t>
            </w:r>
            <w:r w:rsidRPr="00994A36">
              <w:rPr>
                <w:rFonts w:ascii="Arial" w:hAnsi="Arial" w:cs="Arial"/>
                <w:color w:val="FF0000"/>
                <w:sz w:val="18"/>
                <w:szCs w:val="18"/>
              </w:rPr>
              <w:t>nsert org name</w:t>
            </w:r>
          </w:p>
          <w:p w14:paraId="5A72A130" w14:textId="1C4C6F05" w:rsidR="00E4038D" w:rsidRPr="00001964" w:rsidRDefault="00E4038D" w:rsidP="00A2007E">
            <w:pPr>
              <w:pStyle w:val="PlainText"/>
              <w:rPr>
                <w:rFonts w:ascii="Arial" w:hAnsi="Arial" w:cs="Arial"/>
                <w:sz w:val="18"/>
                <w:szCs w:val="18"/>
              </w:rPr>
            </w:pPr>
            <w:r w:rsidRPr="00001964">
              <w:rPr>
                <w:rFonts w:ascii="Arial" w:hAnsi="Arial" w:cs="Arial"/>
                <w:sz w:val="18"/>
                <w:szCs w:val="18"/>
              </w:rPr>
              <w:t xml:space="preserve">(b) an affiliate of </w:t>
            </w:r>
            <w:r w:rsidR="00F316ED" w:rsidRPr="00994A36">
              <w:rPr>
                <w:rFonts w:ascii="Arial" w:hAnsi="Arial" w:cs="Arial"/>
                <w:color w:val="FF0000"/>
                <w:sz w:val="18"/>
                <w:szCs w:val="18"/>
              </w:rPr>
              <w:t xml:space="preserve"> Insert org name</w:t>
            </w:r>
            <w:r w:rsidR="00F316ED" w:rsidRPr="00001964">
              <w:rPr>
                <w:rFonts w:ascii="Arial" w:hAnsi="Arial" w:cs="Arial"/>
                <w:sz w:val="18"/>
                <w:szCs w:val="18"/>
              </w:rPr>
              <w:t xml:space="preserve"> </w:t>
            </w:r>
            <w:r w:rsidRPr="00001964">
              <w:rPr>
                <w:rFonts w:ascii="Arial" w:hAnsi="Arial" w:cs="Arial"/>
                <w:sz w:val="18"/>
                <w:szCs w:val="18"/>
              </w:rPr>
              <w:t xml:space="preserve">(c) any external stakeholders of </w:t>
            </w:r>
            <w:r w:rsidR="00A2007E" w:rsidRPr="00A2007E">
              <w:rPr>
                <w:rFonts w:ascii="Arial" w:hAnsi="Arial" w:cs="Arial"/>
                <w:color w:val="FF0000"/>
                <w:sz w:val="18"/>
                <w:szCs w:val="18"/>
              </w:rPr>
              <w:t>insert org name</w:t>
            </w:r>
            <w:r w:rsidRPr="00A2007E">
              <w:rPr>
                <w:rFonts w:ascii="Arial" w:hAnsi="Arial" w:cs="Arial"/>
                <w:color w:val="FF0000"/>
                <w:sz w:val="18"/>
                <w:szCs w:val="18"/>
              </w:rPr>
              <w:t xml:space="preserve"> </w:t>
            </w:r>
            <w:r w:rsidRPr="00001964">
              <w:rPr>
                <w:rFonts w:ascii="Arial" w:hAnsi="Arial" w:cs="Arial"/>
                <w:sz w:val="18"/>
                <w:szCs w:val="18"/>
              </w:rPr>
              <w:t xml:space="preserve">(e.g. members of the public dealing with </w:t>
            </w:r>
            <w:r>
              <w:rPr>
                <w:rFonts w:ascii="Arial" w:hAnsi="Arial" w:cs="Arial"/>
                <w:sz w:val="18"/>
                <w:szCs w:val="18"/>
              </w:rPr>
              <w:t xml:space="preserve">the </w:t>
            </w:r>
            <w:r w:rsidRPr="00A2007E">
              <w:rPr>
                <w:rFonts w:ascii="Arial" w:hAnsi="Arial" w:cs="Arial"/>
                <w:color w:val="FF0000"/>
                <w:sz w:val="18"/>
                <w:szCs w:val="18"/>
              </w:rPr>
              <w:t>Centre</w:t>
            </w:r>
            <w:r w:rsidR="00A2007E" w:rsidRPr="00A2007E">
              <w:rPr>
                <w:rFonts w:ascii="Arial" w:hAnsi="Arial" w:cs="Arial"/>
                <w:color w:val="FF0000"/>
                <w:sz w:val="18"/>
                <w:szCs w:val="18"/>
              </w:rPr>
              <w:t>/House</w:t>
            </w:r>
            <w:r w:rsidRPr="00001964">
              <w:rPr>
                <w:rFonts w:ascii="Arial" w:hAnsi="Arial" w:cs="Arial"/>
                <w:sz w:val="18"/>
                <w:szCs w:val="18"/>
              </w:rPr>
              <w:t>)</w:t>
            </w:r>
          </w:p>
        </w:tc>
      </w:tr>
      <w:tr w:rsidR="00E4038D" w14:paraId="4922EC36" w14:textId="77777777" w:rsidTr="00994A36">
        <w:trPr>
          <w:trHeight w:val="446"/>
        </w:trPr>
        <w:tc>
          <w:tcPr>
            <w:tcW w:w="2405" w:type="dxa"/>
            <w:shd w:val="clear" w:color="auto" w:fill="auto"/>
            <w:vAlign w:val="center"/>
          </w:tcPr>
          <w:p w14:paraId="3345AAC5" w14:textId="77777777" w:rsidR="00E4038D" w:rsidRPr="00001964" w:rsidRDefault="00E4038D" w:rsidP="00994A36">
            <w:pPr>
              <w:rPr>
                <w:rFonts w:cs="Arial"/>
                <w:sz w:val="18"/>
                <w:szCs w:val="18"/>
              </w:rPr>
            </w:pPr>
            <w:r w:rsidRPr="00001964">
              <w:rPr>
                <w:rFonts w:cs="Arial"/>
                <w:sz w:val="18"/>
                <w:szCs w:val="18"/>
              </w:rPr>
              <w:t xml:space="preserve">Member of </w:t>
            </w:r>
            <w:r w:rsidRPr="00994A36">
              <w:rPr>
                <w:rFonts w:cs="Arial"/>
                <w:color w:val="FF0000"/>
                <w:sz w:val="18"/>
                <w:szCs w:val="18"/>
              </w:rPr>
              <w:t xml:space="preserve"> Insert org name</w:t>
            </w:r>
          </w:p>
        </w:tc>
        <w:tc>
          <w:tcPr>
            <w:tcW w:w="7773" w:type="dxa"/>
            <w:shd w:val="clear" w:color="auto" w:fill="auto"/>
            <w:vAlign w:val="center"/>
          </w:tcPr>
          <w:p w14:paraId="12B51CEA" w14:textId="23143B03" w:rsidR="00E4038D" w:rsidRPr="00001964" w:rsidRDefault="00E4038D" w:rsidP="00994A36">
            <w:pPr>
              <w:pStyle w:val="PlainText"/>
              <w:rPr>
                <w:rFonts w:ascii="Arial" w:hAnsi="Arial" w:cs="Arial"/>
                <w:sz w:val="18"/>
                <w:szCs w:val="18"/>
              </w:rPr>
            </w:pPr>
            <w:r w:rsidRPr="00001964">
              <w:rPr>
                <w:rFonts w:ascii="Arial" w:hAnsi="Arial" w:cs="Arial"/>
                <w:sz w:val="18"/>
                <w:szCs w:val="18"/>
              </w:rPr>
              <w:t xml:space="preserve">Means an officer or employee of </w:t>
            </w:r>
            <w:r w:rsidR="00A2007E">
              <w:rPr>
                <w:rFonts w:ascii="Arial" w:hAnsi="Arial" w:cs="Arial"/>
                <w:color w:val="FF0000"/>
                <w:sz w:val="18"/>
                <w:szCs w:val="18"/>
              </w:rPr>
              <w:t>i</w:t>
            </w:r>
            <w:r w:rsidRPr="00994A36">
              <w:rPr>
                <w:rFonts w:ascii="Arial" w:hAnsi="Arial" w:cs="Arial"/>
                <w:color w:val="FF0000"/>
                <w:sz w:val="18"/>
                <w:szCs w:val="18"/>
              </w:rPr>
              <w:t xml:space="preserve">nsert org </w:t>
            </w:r>
            <w:proofErr w:type="gramStart"/>
            <w:r w:rsidRPr="00994A36">
              <w:rPr>
                <w:rFonts w:ascii="Arial" w:hAnsi="Arial" w:cs="Arial"/>
                <w:color w:val="FF0000"/>
                <w:sz w:val="18"/>
                <w:szCs w:val="18"/>
              </w:rPr>
              <w:t>name</w:t>
            </w:r>
            <w:r w:rsidRPr="00994A36" w:rsidDel="006D5719">
              <w:rPr>
                <w:rFonts w:ascii="Arial" w:hAnsi="Arial" w:cs="Arial"/>
                <w:color w:val="FF0000"/>
                <w:sz w:val="18"/>
                <w:szCs w:val="18"/>
              </w:rPr>
              <w:t xml:space="preserve"> </w:t>
            </w:r>
            <w:r w:rsidRPr="00001964">
              <w:rPr>
                <w:rFonts w:ascii="Arial" w:hAnsi="Arial" w:cs="Arial"/>
                <w:sz w:val="18"/>
                <w:szCs w:val="18"/>
              </w:rPr>
              <w:t>.</w:t>
            </w:r>
            <w:proofErr w:type="gramEnd"/>
          </w:p>
        </w:tc>
      </w:tr>
      <w:tr w:rsidR="00E4038D" w:rsidRPr="001D5589" w14:paraId="0CD2C223" w14:textId="77777777" w:rsidTr="00994A36">
        <w:trPr>
          <w:trHeight w:val="1376"/>
        </w:trPr>
        <w:tc>
          <w:tcPr>
            <w:tcW w:w="2405" w:type="dxa"/>
            <w:shd w:val="clear" w:color="auto" w:fill="auto"/>
            <w:vAlign w:val="center"/>
          </w:tcPr>
          <w:p w14:paraId="5BCCBE17" w14:textId="77777777" w:rsidR="00E4038D" w:rsidRPr="00001964" w:rsidRDefault="00E4038D" w:rsidP="00994A36">
            <w:pPr>
              <w:rPr>
                <w:rFonts w:cs="Arial"/>
                <w:sz w:val="18"/>
                <w:szCs w:val="18"/>
              </w:rPr>
            </w:pPr>
            <w:r w:rsidRPr="00001964">
              <w:rPr>
                <w:rFonts w:cs="Arial"/>
                <w:sz w:val="18"/>
                <w:szCs w:val="18"/>
              </w:rPr>
              <w:t xml:space="preserve">Affiliate of </w:t>
            </w:r>
            <w:r>
              <w:rPr>
                <w:rFonts w:cs="Arial"/>
                <w:sz w:val="18"/>
                <w:szCs w:val="18"/>
              </w:rPr>
              <w:t xml:space="preserve"> </w:t>
            </w:r>
            <w:r w:rsidRPr="00994A36">
              <w:rPr>
                <w:rFonts w:cs="Arial"/>
                <w:color w:val="FF0000"/>
                <w:sz w:val="18"/>
                <w:szCs w:val="18"/>
              </w:rPr>
              <w:t xml:space="preserve"> Insert org name</w:t>
            </w:r>
            <w:r w:rsidRPr="00994A36" w:rsidDel="006D5719">
              <w:rPr>
                <w:rFonts w:cs="Arial"/>
                <w:color w:val="FF0000"/>
                <w:sz w:val="18"/>
                <w:szCs w:val="18"/>
              </w:rPr>
              <w:t xml:space="preserve"> </w:t>
            </w:r>
          </w:p>
        </w:tc>
        <w:tc>
          <w:tcPr>
            <w:tcW w:w="7773" w:type="dxa"/>
            <w:shd w:val="clear" w:color="auto" w:fill="auto"/>
            <w:vAlign w:val="center"/>
          </w:tcPr>
          <w:p w14:paraId="58A55677" w14:textId="77777777" w:rsidR="00E4038D" w:rsidRPr="00001964" w:rsidRDefault="00E4038D" w:rsidP="00994A36">
            <w:pPr>
              <w:pStyle w:val="PlainText"/>
              <w:rPr>
                <w:rFonts w:ascii="Arial" w:hAnsi="Arial" w:cs="Arial"/>
                <w:sz w:val="18"/>
                <w:szCs w:val="18"/>
              </w:rPr>
            </w:pPr>
            <w:r>
              <w:rPr>
                <w:rFonts w:ascii="Arial" w:hAnsi="Arial" w:cs="Arial"/>
                <w:sz w:val="18"/>
                <w:szCs w:val="18"/>
              </w:rPr>
              <w:t>Affiliate of</w:t>
            </w:r>
            <w:r>
              <w:rPr>
                <w:rFonts w:cs="Arial"/>
                <w:sz w:val="18"/>
                <w:szCs w:val="18"/>
              </w:rPr>
              <w:t xml:space="preserve"> </w:t>
            </w:r>
            <w:r w:rsidRPr="00994A36">
              <w:rPr>
                <w:rFonts w:ascii="Arial" w:hAnsi="Arial" w:cs="Arial"/>
                <w:color w:val="FF0000"/>
                <w:sz w:val="18"/>
                <w:szCs w:val="18"/>
              </w:rPr>
              <w:t xml:space="preserve"> Insert org name</w:t>
            </w:r>
            <w:r w:rsidRPr="00994A36" w:rsidDel="006D5719">
              <w:rPr>
                <w:rFonts w:ascii="Arial" w:hAnsi="Arial" w:cs="Arial"/>
                <w:color w:val="FF0000"/>
                <w:sz w:val="18"/>
                <w:szCs w:val="18"/>
              </w:rPr>
              <w:t xml:space="preserve"> </w:t>
            </w:r>
            <w:r w:rsidRPr="00001964">
              <w:rPr>
                <w:rFonts w:ascii="Arial" w:hAnsi="Arial" w:cs="Arial"/>
                <w:sz w:val="18"/>
                <w:szCs w:val="18"/>
              </w:rPr>
              <w:t>means:</w:t>
            </w:r>
          </w:p>
          <w:p w14:paraId="59F2F277" w14:textId="5A28B64F" w:rsidR="00E4038D" w:rsidRPr="00001964" w:rsidRDefault="00E4038D" w:rsidP="00994A36">
            <w:pPr>
              <w:pStyle w:val="PlainText"/>
              <w:rPr>
                <w:rFonts w:ascii="Arial" w:hAnsi="Arial" w:cs="Arial"/>
                <w:sz w:val="18"/>
                <w:szCs w:val="18"/>
              </w:rPr>
            </w:pPr>
            <w:r w:rsidRPr="00001964">
              <w:rPr>
                <w:rFonts w:ascii="Arial" w:hAnsi="Arial" w:cs="Arial"/>
                <w:sz w:val="18"/>
                <w:szCs w:val="18"/>
              </w:rPr>
              <w:t xml:space="preserve">(a) a contractor engaged by </w:t>
            </w:r>
            <w:r>
              <w:rPr>
                <w:rFonts w:ascii="Arial" w:hAnsi="Arial" w:cs="Arial"/>
                <w:sz w:val="18"/>
                <w:szCs w:val="18"/>
              </w:rPr>
              <w:t>the Centre</w:t>
            </w:r>
            <w:r w:rsidRPr="00001964">
              <w:rPr>
                <w:rFonts w:ascii="Arial" w:hAnsi="Arial" w:cs="Arial"/>
                <w:sz w:val="18"/>
                <w:szCs w:val="18"/>
              </w:rPr>
              <w:t xml:space="preserve"> or an individual employed by a contractor engaged by </w:t>
            </w:r>
            <w:r>
              <w:rPr>
                <w:rFonts w:ascii="Arial" w:hAnsi="Arial" w:cs="Arial"/>
                <w:sz w:val="18"/>
                <w:szCs w:val="18"/>
              </w:rPr>
              <w:t xml:space="preserve">the </w:t>
            </w:r>
            <w:r w:rsidRPr="00A2007E">
              <w:rPr>
                <w:rFonts w:ascii="Arial" w:hAnsi="Arial" w:cs="Arial"/>
                <w:color w:val="FF0000"/>
                <w:sz w:val="18"/>
                <w:szCs w:val="18"/>
              </w:rPr>
              <w:t>Centre</w:t>
            </w:r>
            <w:r w:rsidR="00A2007E" w:rsidRPr="00A2007E">
              <w:rPr>
                <w:rFonts w:ascii="Arial" w:hAnsi="Arial" w:cs="Arial"/>
                <w:color w:val="FF0000"/>
                <w:sz w:val="18"/>
                <w:szCs w:val="18"/>
              </w:rPr>
              <w:t>/House</w:t>
            </w:r>
          </w:p>
          <w:p w14:paraId="584C93E6" w14:textId="0199580C" w:rsidR="00E4038D" w:rsidRPr="00001964" w:rsidRDefault="00E4038D" w:rsidP="00994A36">
            <w:pPr>
              <w:pStyle w:val="PlainText"/>
              <w:rPr>
                <w:rFonts w:ascii="Arial" w:hAnsi="Arial" w:cs="Arial"/>
                <w:sz w:val="18"/>
                <w:szCs w:val="18"/>
              </w:rPr>
            </w:pPr>
            <w:r w:rsidRPr="00001964">
              <w:rPr>
                <w:rFonts w:ascii="Arial" w:hAnsi="Arial" w:cs="Arial"/>
                <w:sz w:val="18"/>
                <w:szCs w:val="18"/>
              </w:rPr>
              <w:t xml:space="preserve">(b) a consultant engaged by </w:t>
            </w:r>
            <w:r>
              <w:rPr>
                <w:rFonts w:ascii="Arial" w:hAnsi="Arial" w:cs="Arial"/>
                <w:sz w:val="18"/>
                <w:szCs w:val="18"/>
              </w:rPr>
              <w:t xml:space="preserve">the </w:t>
            </w:r>
            <w:r w:rsidRPr="00A2007E">
              <w:rPr>
                <w:rFonts w:ascii="Arial" w:hAnsi="Arial" w:cs="Arial"/>
                <w:color w:val="FF0000"/>
                <w:sz w:val="18"/>
                <w:szCs w:val="18"/>
              </w:rPr>
              <w:t>Centre</w:t>
            </w:r>
            <w:r w:rsidR="00A2007E" w:rsidRPr="00A2007E">
              <w:rPr>
                <w:rFonts w:ascii="Arial" w:hAnsi="Arial" w:cs="Arial"/>
                <w:color w:val="FF0000"/>
                <w:sz w:val="18"/>
                <w:szCs w:val="18"/>
              </w:rPr>
              <w:t>/House</w:t>
            </w:r>
            <w:r w:rsidRPr="00A2007E">
              <w:rPr>
                <w:rFonts w:ascii="Arial" w:hAnsi="Arial" w:cs="Arial"/>
                <w:color w:val="FF0000"/>
                <w:sz w:val="18"/>
                <w:szCs w:val="18"/>
              </w:rPr>
              <w:t xml:space="preserve"> </w:t>
            </w:r>
            <w:r w:rsidRPr="00001964">
              <w:rPr>
                <w:rFonts w:ascii="Arial" w:hAnsi="Arial" w:cs="Arial"/>
                <w:sz w:val="18"/>
                <w:szCs w:val="18"/>
              </w:rPr>
              <w:t xml:space="preserve">or an individual employed by a consultant engaged by </w:t>
            </w:r>
            <w:r>
              <w:rPr>
                <w:rFonts w:ascii="Arial" w:hAnsi="Arial" w:cs="Arial"/>
                <w:sz w:val="18"/>
                <w:szCs w:val="18"/>
              </w:rPr>
              <w:t xml:space="preserve">the </w:t>
            </w:r>
            <w:r w:rsidRPr="00A2007E">
              <w:rPr>
                <w:rFonts w:ascii="Arial" w:hAnsi="Arial" w:cs="Arial"/>
                <w:color w:val="FF0000"/>
                <w:sz w:val="18"/>
                <w:szCs w:val="18"/>
              </w:rPr>
              <w:t>Centre</w:t>
            </w:r>
            <w:r w:rsidR="00A2007E" w:rsidRPr="00A2007E">
              <w:rPr>
                <w:rFonts w:ascii="Arial" w:hAnsi="Arial" w:cs="Arial"/>
                <w:color w:val="FF0000"/>
                <w:sz w:val="18"/>
                <w:szCs w:val="18"/>
              </w:rPr>
              <w:t>/House</w:t>
            </w:r>
          </w:p>
        </w:tc>
      </w:tr>
    </w:tbl>
    <w:p w14:paraId="0C6E7B8E" w14:textId="77777777" w:rsidR="00E4038D" w:rsidRDefault="00E4038D" w:rsidP="00E4038D">
      <w:pPr>
        <w:spacing w:after="0" w:line="240" w:lineRule="auto"/>
        <w:jc w:val="both"/>
        <w:rPr>
          <w:rFonts w:ascii="Verdana" w:hAnsi="Verdana"/>
        </w:rPr>
      </w:pPr>
      <w:bookmarkStart w:id="0" w:name="_GoBack"/>
      <w:bookmarkEnd w:id="0"/>
    </w:p>
    <w:p w14:paraId="0586AAF7" w14:textId="77777777" w:rsidR="00E4038D" w:rsidRDefault="00E4038D" w:rsidP="00E4038D">
      <w:pPr>
        <w:pStyle w:val="bulletnormal"/>
        <w:rPr>
          <w:lang w:val="en-AU"/>
        </w:rPr>
      </w:pPr>
    </w:p>
    <w:p w14:paraId="1A5977EF" w14:textId="77777777" w:rsidR="00E4038D" w:rsidRDefault="00E4038D" w:rsidP="00E4038D">
      <w:pPr>
        <w:pStyle w:val="bulletnormal"/>
        <w:rPr>
          <w:lang w:val="en-AU"/>
        </w:rPr>
      </w:pPr>
    </w:p>
    <w:p w14:paraId="755ADA1F" w14:textId="77777777" w:rsidR="00E4038D" w:rsidRDefault="00E4038D" w:rsidP="00E4038D">
      <w:pPr>
        <w:pStyle w:val="bulletnormal"/>
        <w:rPr>
          <w:lang w:val="en-AU"/>
        </w:rPr>
      </w:pPr>
    </w:p>
    <w:p w14:paraId="396ED059" w14:textId="77777777" w:rsidR="00E4038D" w:rsidRDefault="00E4038D" w:rsidP="00E4038D">
      <w:pPr>
        <w:pStyle w:val="bulletnormal"/>
        <w:rPr>
          <w:lang w:val="en-AU"/>
        </w:rPr>
      </w:pPr>
    </w:p>
    <w:p w14:paraId="6B3BAE30" w14:textId="77777777" w:rsidR="00E4038D" w:rsidRDefault="00E4038D" w:rsidP="00E4038D">
      <w:pPr>
        <w:pStyle w:val="bulletnormal"/>
        <w:rPr>
          <w:lang w:val="en-AU"/>
        </w:rPr>
      </w:pPr>
    </w:p>
    <w:p w14:paraId="6B9648B1" w14:textId="77777777" w:rsidR="00E4038D" w:rsidRDefault="00E4038D" w:rsidP="00E4038D">
      <w:pPr>
        <w:pStyle w:val="bulletnormal"/>
        <w:rPr>
          <w:lang w:val="en-AU"/>
        </w:rPr>
      </w:pPr>
    </w:p>
    <w:p w14:paraId="7F6FA5CF" w14:textId="77777777" w:rsidR="00E4038D" w:rsidRDefault="00E4038D" w:rsidP="00E4038D">
      <w:pPr>
        <w:pStyle w:val="bulletnormal"/>
        <w:rPr>
          <w:lang w:val="en-AU"/>
        </w:rPr>
      </w:pPr>
    </w:p>
    <w:p w14:paraId="7938EB9C" w14:textId="77777777" w:rsidR="00E4038D" w:rsidRDefault="00E4038D" w:rsidP="00E4038D">
      <w:pPr>
        <w:pStyle w:val="bulletnormal"/>
        <w:rPr>
          <w:lang w:val="en-AU"/>
        </w:rPr>
      </w:pPr>
      <w:r>
        <w:rPr>
          <w:lang w:val="en-AU"/>
        </w:rPr>
        <w:lastRenderedPageBreak/>
        <w:t>Related Legislation</w:t>
      </w:r>
    </w:p>
    <w:p w14:paraId="17B3B1CA" w14:textId="77777777" w:rsidR="00E4038D" w:rsidRDefault="00E4038D" w:rsidP="00E4038D">
      <w:pPr>
        <w:pStyle w:val="bulletnormal"/>
        <w:numPr>
          <w:ilvl w:val="0"/>
          <w:numId w:val="3"/>
        </w:numPr>
        <w:rPr>
          <w:b w:val="0"/>
          <w:lang w:val="en-AU"/>
        </w:rPr>
      </w:pPr>
      <w:r>
        <w:rPr>
          <w:b w:val="0"/>
          <w:lang w:val="en-AU"/>
        </w:rPr>
        <w:t>OHS Act 2004 (Vic)</w:t>
      </w:r>
    </w:p>
    <w:p w14:paraId="63B85E6F" w14:textId="77777777" w:rsidR="00E4038D" w:rsidRPr="002B33FC" w:rsidRDefault="00E4038D" w:rsidP="00E4038D">
      <w:pPr>
        <w:pStyle w:val="bulletnormal"/>
        <w:numPr>
          <w:ilvl w:val="0"/>
          <w:numId w:val="3"/>
        </w:numPr>
        <w:rPr>
          <w:b w:val="0"/>
          <w:lang w:val="en-AU"/>
        </w:rPr>
      </w:pPr>
      <w:r>
        <w:rPr>
          <w:b w:val="0"/>
          <w:lang w:val="en-AU"/>
        </w:rPr>
        <w:t>Protected Disclosure Act 2012</w:t>
      </w:r>
    </w:p>
    <w:p w14:paraId="330BB02D" w14:textId="77777777" w:rsidR="00E4038D" w:rsidRDefault="00E4038D" w:rsidP="00E4038D">
      <w:pPr>
        <w:pStyle w:val="bulletnormal"/>
        <w:rPr>
          <w:lang w:val="en-AU"/>
        </w:rPr>
      </w:pPr>
    </w:p>
    <w:p w14:paraId="62727EBE" w14:textId="77777777" w:rsidR="00E4038D" w:rsidRPr="004B51BD" w:rsidRDefault="00E4038D" w:rsidP="00E4038D">
      <w:pPr>
        <w:pStyle w:val="bulletnormal"/>
      </w:pPr>
      <w:r w:rsidRPr="004B51BD">
        <w:t>Related Documents</w:t>
      </w:r>
    </w:p>
    <w:p w14:paraId="5D753B67" w14:textId="77777777" w:rsidR="00E4038D" w:rsidRPr="004B51BD" w:rsidRDefault="00E4038D" w:rsidP="00E4038D">
      <w:pPr>
        <w:pStyle w:val="Default"/>
        <w:numPr>
          <w:ilvl w:val="0"/>
          <w:numId w:val="1"/>
        </w:numPr>
        <w:jc w:val="both"/>
        <w:rPr>
          <w:rFonts w:ascii="Arial" w:eastAsia="Arial" w:hAnsi="Arial" w:cs="Times New Roman"/>
          <w:color w:val="auto"/>
          <w:sz w:val="22"/>
          <w:szCs w:val="22"/>
          <w:lang w:val="en-US" w:eastAsia="en-US"/>
        </w:rPr>
      </w:pPr>
      <w:r w:rsidRPr="004B51BD">
        <w:rPr>
          <w:rFonts w:ascii="Arial" w:eastAsia="Arial" w:hAnsi="Arial" w:cs="Times New Roman"/>
          <w:color w:val="auto"/>
          <w:sz w:val="22"/>
          <w:szCs w:val="22"/>
          <w:lang w:val="en-US" w:eastAsia="en-US"/>
        </w:rPr>
        <w:t xml:space="preserve">Bullying </w:t>
      </w:r>
      <w:r>
        <w:rPr>
          <w:rFonts w:ascii="Arial" w:eastAsia="Arial" w:hAnsi="Arial" w:cs="Times New Roman"/>
          <w:color w:val="auto"/>
          <w:sz w:val="22"/>
          <w:szCs w:val="22"/>
          <w:lang w:val="en-US" w:eastAsia="en-US"/>
        </w:rPr>
        <w:t xml:space="preserve">Discrimination </w:t>
      </w:r>
      <w:r w:rsidRPr="004B51BD">
        <w:rPr>
          <w:rFonts w:ascii="Arial" w:eastAsia="Arial" w:hAnsi="Arial" w:cs="Times New Roman"/>
          <w:color w:val="auto"/>
          <w:sz w:val="22"/>
          <w:szCs w:val="22"/>
          <w:lang w:val="en-US" w:eastAsia="en-US"/>
        </w:rPr>
        <w:t>and Harassment Policy</w:t>
      </w:r>
      <w:r>
        <w:rPr>
          <w:rFonts w:ascii="Arial" w:eastAsia="Arial" w:hAnsi="Arial" w:cs="Times New Roman"/>
          <w:color w:val="auto"/>
          <w:sz w:val="22"/>
          <w:szCs w:val="22"/>
          <w:lang w:val="en-US" w:eastAsia="en-US"/>
        </w:rPr>
        <w:t xml:space="preserve"> </w:t>
      </w:r>
    </w:p>
    <w:p w14:paraId="7574CC56" w14:textId="77777777" w:rsidR="00E4038D" w:rsidRPr="004B51BD" w:rsidRDefault="00E4038D" w:rsidP="00E4038D">
      <w:pPr>
        <w:pStyle w:val="Default"/>
        <w:numPr>
          <w:ilvl w:val="0"/>
          <w:numId w:val="1"/>
        </w:numPr>
        <w:jc w:val="both"/>
        <w:rPr>
          <w:rFonts w:ascii="Arial" w:eastAsia="Arial" w:hAnsi="Arial" w:cs="Times New Roman"/>
          <w:color w:val="auto"/>
          <w:sz w:val="22"/>
          <w:szCs w:val="22"/>
          <w:lang w:val="en-US" w:eastAsia="en-US"/>
        </w:rPr>
      </w:pPr>
      <w:r w:rsidRPr="004B51BD">
        <w:rPr>
          <w:rFonts w:ascii="Arial" w:eastAsia="Arial" w:hAnsi="Arial" w:cs="Times New Roman"/>
          <w:color w:val="auto"/>
          <w:sz w:val="22"/>
          <w:szCs w:val="22"/>
          <w:lang w:val="en-US" w:eastAsia="en-US"/>
        </w:rPr>
        <w:t xml:space="preserve">Code of Conduct Policy </w:t>
      </w:r>
    </w:p>
    <w:p w14:paraId="1CCFEAFE" w14:textId="77777777" w:rsidR="00E4038D" w:rsidRPr="004B51BD" w:rsidRDefault="00E4038D" w:rsidP="00E4038D">
      <w:pPr>
        <w:pStyle w:val="Default"/>
        <w:numPr>
          <w:ilvl w:val="0"/>
          <w:numId w:val="1"/>
        </w:numPr>
        <w:jc w:val="both"/>
        <w:rPr>
          <w:rFonts w:ascii="Arial" w:eastAsia="Arial" w:hAnsi="Arial" w:cs="Times New Roman"/>
          <w:color w:val="auto"/>
          <w:sz w:val="22"/>
          <w:szCs w:val="22"/>
          <w:lang w:val="en-US" w:eastAsia="en-US"/>
        </w:rPr>
      </w:pPr>
      <w:r w:rsidRPr="004B51BD">
        <w:rPr>
          <w:rFonts w:ascii="Arial" w:eastAsia="Arial" w:hAnsi="Arial" w:cs="Times New Roman"/>
          <w:color w:val="auto"/>
          <w:sz w:val="22"/>
          <w:szCs w:val="22"/>
          <w:lang w:val="en-US" w:eastAsia="en-US"/>
        </w:rPr>
        <w:t>Occupational Health and Safety Policy</w:t>
      </w:r>
      <w:r>
        <w:rPr>
          <w:rFonts w:ascii="Arial" w:eastAsia="Arial" w:hAnsi="Arial" w:cs="Times New Roman"/>
          <w:color w:val="auto"/>
          <w:sz w:val="22"/>
          <w:szCs w:val="22"/>
          <w:lang w:val="en-US" w:eastAsia="en-US"/>
        </w:rPr>
        <w:t xml:space="preserve"> </w:t>
      </w:r>
    </w:p>
    <w:p w14:paraId="6F76CD8A" w14:textId="77777777" w:rsidR="00E4038D" w:rsidRDefault="00E4038D" w:rsidP="00E4038D">
      <w:pPr>
        <w:pStyle w:val="Default"/>
        <w:numPr>
          <w:ilvl w:val="0"/>
          <w:numId w:val="1"/>
        </w:numPr>
        <w:jc w:val="both"/>
        <w:rPr>
          <w:rFonts w:ascii="Arial" w:eastAsia="Arial" w:hAnsi="Arial" w:cs="Times New Roman"/>
          <w:color w:val="auto"/>
          <w:sz w:val="22"/>
          <w:szCs w:val="22"/>
          <w:lang w:val="en-US" w:eastAsia="en-US"/>
        </w:rPr>
      </w:pPr>
      <w:r w:rsidRPr="004B51BD">
        <w:rPr>
          <w:rFonts w:ascii="Arial" w:eastAsia="Arial" w:hAnsi="Arial" w:cs="Times New Roman"/>
          <w:color w:val="auto"/>
          <w:sz w:val="22"/>
          <w:szCs w:val="22"/>
          <w:lang w:val="en-US" w:eastAsia="en-US"/>
        </w:rPr>
        <w:t>Australian Standard AS 8004-2003, Whistleblower Protection Programs for Entities 2003</w:t>
      </w:r>
    </w:p>
    <w:p w14:paraId="3BB81AF9" w14:textId="77777777" w:rsidR="00E4038D" w:rsidRPr="004B51BD" w:rsidRDefault="00E4038D" w:rsidP="00E4038D">
      <w:pPr>
        <w:pStyle w:val="Default"/>
        <w:ind w:left="720"/>
        <w:jc w:val="both"/>
        <w:rPr>
          <w:rFonts w:ascii="Arial" w:eastAsia="Arial" w:hAnsi="Arial" w:cs="Times New Roman"/>
          <w:color w:val="auto"/>
          <w:sz w:val="22"/>
          <w:szCs w:val="22"/>
          <w:lang w:val="en-US" w:eastAsia="en-US"/>
        </w:rPr>
      </w:pPr>
    </w:p>
    <w:p w14:paraId="20EF9568" w14:textId="77777777" w:rsidR="00E4038D" w:rsidRPr="004B51BD" w:rsidRDefault="00E4038D" w:rsidP="00E4038D">
      <w:pPr>
        <w:pStyle w:val="Default"/>
        <w:ind w:left="360"/>
        <w:jc w:val="both"/>
        <w:rPr>
          <w:rFonts w:ascii="Arial" w:eastAsia="Arial" w:hAnsi="Arial" w:cs="Times New Roman"/>
          <w:color w:val="auto"/>
          <w:sz w:val="22"/>
          <w:szCs w:val="22"/>
          <w:lang w:val="en-US" w:eastAsia="en-US"/>
        </w:rPr>
      </w:pPr>
    </w:p>
    <w:tbl>
      <w:tblPr>
        <w:tblpPr w:leftFromText="180" w:rightFromText="180" w:vertAnchor="text" w:horzAnchor="margin" w:tblpX="-318" w:tblpY="20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508"/>
        <w:gridCol w:w="2874"/>
        <w:gridCol w:w="2693"/>
        <w:gridCol w:w="2239"/>
      </w:tblGrid>
      <w:tr w:rsidR="00E4038D" w:rsidRPr="00407896" w14:paraId="54DF6BF8" w14:textId="77777777" w:rsidTr="00994A36">
        <w:tc>
          <w:tcPr>
            <w:tcW w:w="2508" w:type="dxa"/>
            <w:shd w:val="clear" w:color="auto" w:fill="D9D9D9"/>
          </w:tcPr>
          <w:p w14:paraId="22436D2E" w14:textId="77777777" w:rsidR="00E4038D" w:rsidRPr="00407896" w:rsidRDefault="00E4038D" w:rsidP="00994A36">
            <w:pPr>
              <w:pStyle w:val="PlainText"/>
              <w:rPr>
                <w:rFonts w:ascii="Calibri" w:hAnsi="Calibri" w:cs="Arial"/>
                <w:sz w:val="24"/>
                <w:szCs w:val="24"/>
                <w:lang w:val="en-US" w:eastAsia="en-AU"/>
              </w:rPr>
            </w:pPr>
            <w:r>
              <w:rPr>
                <w:rFonts w:ascii="Calibri" w:hAnsi="Calibri" w:cs="Arial"/>
                <w:sz w:val="24"/>
                <w:szCs w:val="24"/>
                <w:lang w:val="en-US" w:eastAsia="en-AU"/>
              </w:rPr>
              <w:t>Policy/Procedure name</w:t>
            </w:r>
          </w:p>
        </w:tc>
        <w:tc>
          <w:tcPr>
            <w:tcW w:w="2874" w:type="dxa"/>
            <w:shd w:val="clear" w:color="auto" w:fill="D9D9D9"/>
          </w:tcPr>
          <w:p w14:paraId="0FC0529C" w14:textId="77777777" w:rsidR="00E4038D" w:rsidRPr="00407896" w:rsidRDefault="00E4038D" w:rsidP="00994A36">
            <w:pPr>
              <w:pStyle w:val="PlainText"/>
              <w:rPr>
                <w:rFonts w:ascii="Calibri" w:hAnsi="Calibri" w:cs="Arial"/>
                <w:sz w:val="24"/>
                <w:szCs w:val="24"/>
                <w:lang w:val="en-US" w:eastAsia="en-AU"/>
              </w:rPr>
            </w:pPr>
            <w:r>
              <w:rPr>
                <w:rFonts w:ascii="Calibri" w:hAnsi="Calibri" w:cs="Arial"/>
                <w:sz w:val="24"/>
                <w:szCs w:val="24"/>
                <w:lang w:val="en-US" w:eastAsia="en-AU"/>
              </w:rPr>
              <w:t xml:space="preserve">Protected Disclosure </w:t>
            </w:r>
          </w:p>
        </w:tc>
        <w:tc>
          <w:tcPr>
            <w:tcW w:w="2693" w:type="dxa"/>
            <w:shd w:val="clear" w:color="auto" w:fill="D9D9D9"/>
          </w:tcPr>
          <w:p w14:paraId="602DD66E" w14:textId="77777777" w:rsidR="00E4038D" w:rsidRPr="00407896" w:rsidRDefault="00E4038D" w:rsidP="00994A36">
            <w:pPr>
              <w:pStyle w:val="PlainText"/>
              <w:rPr>
                <w:rFonts w:ascii="Calibri" w:hAnsi="Calibri" w:cs="Arial"/>
                <w:sz w:val="24"/>
                <w:szCs w:val="24"/>
                <w:lang w:val="en-US" w:eastAsia="en-AU"/>
              </w:rPr>
            </w:pPr>
            <w:r w:rsidRPr="00407896">
              <w:rPr>
                <w:rFonts w:ascii="Calibri" w:hAnsi="Calibri" w:cs="Arial"/>
                <w:sz w:val="24"/>
                <w:szCs w:val="24"/>
                <w:lang w:val="en-US" w:eastAsia="en-AU"/>
              </w:rPr>
              <w:t>Version</w:t>
            </w:r>
          </w:p>
        </w:tc>
        <w:tc>
          <w:tcPr>
            <w:tcW w:w="2239" w:type="dxa"/>
            <w:shd w:val="clear" w:color="auto" w:fill="D9D9D9"/>
          </w:tcPr>
          <w:p w14:paraId="598816CC" w14:textId="77777777" w:rsidR="00E4038D" w:rsidRPr="00407896" w:rsidRDefault="00E4038D" w:rsidP="00994A36">
            <w:pPr>
              <w:pStyle w:val="PlainText"/>
              <w:rPr>
                <w:rFonts w:ascii="Calibri" w:hAnsi="Calibri" w:cs="Arial"/>
                <w:sz w:val="24"/>
                <w:szCs w:val="24"/>
                <w:lang w:val="en-US" w:eastAsia="en-AU"/>
              </w:rPr>
            </w:pPr>
            <w:r>
              <w:rPr>
                <w:rFonts w:ascii="Calibri" w:hAnsi="Calibri" w:cs="Arial"/>
                <w:sz w:val="24"/>
                <w:szCs w:val="24"/>
                <w:lang w:val="en-US" w:eastAsia="en-AU"/>
              </w:rPr>
              <w:t>1</w:t>
            </w:r>
          </w:p>
        </w:tc>
      </w:tr>
      <w:tr w:rsidR="00E4038D" w14:paraId="5AF28D71" w14:textId="77777777" w:rsidTr="00994A36">
        <w:tc>
          <w:tcPr>
            <w:tcW w:w="2508" w:type="dxa"/>
            <w:shd w:val="clear" w:color="auto" w:fill="D9D9D9"/>
          </w:tcPr>
          <w:p w14:paraId="1A3DFD76" w14:textId="77777777" w:rsidR="00E4038D" w:rsidRPr="00407896" w:rsidRDefault="00E4038D" w:rsidP="00994A36">
            <w:pPr>
              <w:pStyle w:val="PlainText"/>
              <w:rPr>
                <w:rFonts w:ascii="Calibri" w:hAnsi="Calibri" w:cs="Arial"/>
                <w:sz w:val="24"/>
                <w:szCs w:val="24"/>
                <w:lang w:val="en-US" w:eastAsia="en-AU"/>
              </w:rPr>
            </w:pPr>
            <w:r>
              <w:rPr>
                <w:rFonts w:ascii="Calibri" w:hAnsi="Calibri" w:cs="Arial"/>
                <w:sz w:val="24"/>
                <w:szCs w:val="24"/>
                <w:lang w:val="en-US" w:eastAsia="en-AU"/>
              </w:rPr>
              <w:t>Policy number</w:t>
            </w:r>
          </w:p>
        </w:tc>
        <w:tc>
          <w:tcPr>
            <w:tcW w:w="2874" w:type="dxa"/>
            <w:shd w:val="clear" w:color="auto" w:fill="D9D9D9"/>
          </w:tcPr>
          <w:p w14:paraId="57314EB7" w14:textId="77777777" w:rsidR="00E4038D" w:rsidRPr="00407896" w:rsidRDefault="00E4038D" w:rsidP="00994A36">
            <w:pPr>
              <w:pStyle w:val="PlainText"/>
              <w:rPr>
                <w:rFonts w:ascii="Calibri" w:hAnsi="Calibri" w:cs="Arial"/>
                <w:sz w:val="24"/>
                <w:szCs w:val="24"/>
                <w:lang w:val="en-US" w:eastAsia="en-AU"/>
              </w:rPr>
            </w:pPr>
            <w:r w:rsidRPr="00CC3747">
              <w:rPr>
                <w:rFonts w:ascii="Calibri" w:hAnsi="Calibri" w:cs="Arial"/>
                <w:color w:val="FF0000"/>
                <w:sz w:val="24"/>
                <w:szCs w:val="24"/>
                <w:lang w:val="en-US" w:eastAsia="en-AU"/>
              </w:rPr>
              <w:t>Insert Policy number</w:t>
            </w:r>
          </w:p>
        </w:tc>
        <w:tc>
          <w:tcPr>
            <w:tcW w:w="2693" w:type="dxa"/>
            <w:shd w:val="clear" w:color="auto" w:fill="D9D9D9"/>
          </w:tcPr>
          <w:p w14:paraId="19A59AD3" w14:textId="77777777" w:rsidR="00E4038D" w:rsidRPr="00407896" w:rsidRDefault="00E4038D" w:rsidP="00994A36">
            <w:pPr>
              <w:pStyle w:val="PlainText"/>
              <w:rPr>
                <w:rFonts w:ascii="Calibri" w:hAnsi="Calibri" w:cs="Arial"/>
                <w:sz w:val="24"/>
                <w:szCs w:val="24"/>
                <w:lang w:val="en-US" w:eastAsia="en-AU"/>
              </w:rPr>
            </w:pPr>
            <w:r>
              <w:rPr>
                <w:rFonts w:ascii="Calibri" w:hAnsi="Calibri" w:cs="Arial"/>
                <w:sz w:val="24"/>
                <w:szCs w:val="24"/>
                <w:lang w:val="en-US" w:eastAsia="en-AU"/>
              </w:rPr>
              <w:t>Date developed</w:t>
            </w:r>
          </w:p>
        </w:tc>
        <w:tc>
          <w:tcPr>
            <w:tcW w:w="2239" w:type="dxa"/>
            <w:shd w:val="clear" w:color="auto" w:fill="D9D9D9"/>
          </w:tcPr>
          <w:p w14:paraId="01314A0D" w14:textId="77777777" w:rsidR="00E4038D" w:rsidRDefault="00E4038D" w:rsidP="00994A36">
            <w:pPr>
              <w:pStyle w:val="PlainText"/>
              <w:rPr>
                <w:rFonts w:ascii="Calibri" w:hAnsi="Calibri" w:cs="Arial"/>
                <w:sz w:val="24"/>
                <w:szCs w:val="24"/>
                <w:lang w:val="en-US" w:eastAsia="en-AU"/>
              </w:rPr>
            </w:pPr>
            <w:r w:rsidRPr="00CC3747">
              <w:rPr>
                <w:rFonts w:ascii="Calibri" w:hAnsi="Calibri" w:cs="Arial"/>
                <w:color w:val="FF0000"/>
                <w:sz w:val="24"/>
                <w:szCs w:val="24"/>
                <w:lang w:val="en-US" w:eastAsia="en-AU"/>
              </w:rPr>
              <w:t>Insert date</w:t>
            </w:r>
          </w:p>
        </w:tc>
      </w:tr>
      <w:tr w:rsidR="00E4038D" w:rsidRPr="00407896" w14:paraId="7625BAB1" w14:textId="77777777" w:rsidTr="00994A36">
        <w:trPr>
          <w:trHeight w:val="379"/>
        </w:trPr>
        <w:tc>
          <w:tcPr>
            <w:tcW w:w="2508" w:type="dxa"/>
            <w:shd w:val="clear" w:color="auto" w:fill="D9D9D9"/>
          </w:tcPr>
          <w:p w14:paraId="26291526" w14:textId="77777777" w:rsidR="00E4038D" w:rsidRPr="00407896" w:rsidRDefault="00E4038D" w:rsidP="00994A36">
            <w:pPr>
              <w:pStyle w:val="PlainText"/>
              <w:rPr>
                <w:rFonts w:ascii="Calibri" w:hAnsi="Calibri" w:cs="Arial"/>
                <w:sz w:val="24"/>
                <w:szCs w:val="24"/>
                <w:lang w:val="en-US" w:eastAsia="en-AU"/>
              </w:rPr>
            </w:pPr>
            <w:r w:rsidRPr="00407896">
              <w:rPr>
                <w:rFonts w:ascii="Calibri" w:hAnsi="Calibri" w:cs="Arial"/>
                <w:sz w:val="24"/>
                <w:szCs w:val="24"/>
                <w:lang w:val="en-US" w:eastAsia="en-AU"/>
              </w:rPr>
              <w:t xml:space="preserve">Drafted by </w:t>
            </w:r>
          </w:p>
        </w:tc>
        <w:tc>
          <w:tcPr>
            <w:tcW w:w="2874" w:type="dxa"/>
            <w:shd w:val="clear" w:color="auto" w:fill="D9D9D9"/>
          </w:tcPr>
          <w:p w14:paraId="111D23BB" w14:textId="77777777" w:rsidR="00E4038D" w:rsidRPr="00407896" w:rsidRDefault="00E4038D" w:rsidP="00994A36">
            <w:pPr>
              <w:pStyle w:val="PlainText"/>
              <w:rPr>
                <w:rFonts w:ascii="Calibri" w:hAnsi="Calibri" w:cs="Arial"/>
                <w:sz w:val="24"/>
                <w:szCs w:val="24"/>
                <w:lang w:val="en-US" w:eastAsia="en-AU"/>
              </w:rPr>
            </w:pPr>
            <w:r w:rsidRPr="00CC3747">
              <w:rPr>
                <w:rFonts w:ascii="Calibri" w:hAnsi="Calibri" w:cs="Arial"/>
                <w:color w:val="FF0000"/>
                <w:sz w:val="24"/>
                <w:szCs w:val="24"/>
                <w:lang w:val="en-US" w:eastAsia="en-AU"/>
              </w:rPr>
              <w:t>Manager/Coordinator</w:t>
            </w:r>
          </w:p>
        </w:tc>
        <w:tc>
          <w:tcPr>
            <w:tcW w:w="2693" w:type="dxa"/>
            <w:shd w:val="clear" w:color="auto" w:fill="D9D9D9"/>
          </w:tcPr>
          <w:p w14:paraId="25F07701" w14:textId="77777777" w:rsidR="00E4038D" w:rsidRPr="00407896" w:rsidRDefault="00E4038D" w:rsidP="00994A36">
            <w:pPr>
              <w:pStyle w:val="PlainText"/>
              <w:rPr>
                <w:rFonts w:ascii="Calibri" w:hAnsi="Calibri" w:cs="Arial"/>
                <w:sz w:val="24"/>
                <w:szCs w:val="24"/>
                <w:lang w:val="en-US" w:eastAsia="en-AU"/>
              </w:rPr>
            </w:pPr>
            <w:r w:rsidRPr="00407896">
              <w:rPr>
                <w:rFonts w:ascii="Calibri" w:hAnsi="Calibri" w:cs="Arial"/>
                <w:sz w:val="24"/>
                <w:szCs w:val="24"/>
                <w:lang w:val="en-US" w:eastAsia="en-AU"/>
              </w:rPr>
              <w:t xml:space="preserve">Approved by </w:t>
            </w:r>
            <w:r>
              <w:rPr>
                <w:rFonts w:ascii="Calibri" w:hAnsi="Calibri" w:cs="Arial"/>
                <w:sz w:val="24"/>
                <w:szCs w:val="24"/>
                <w:lang w:val="en-US" w:eastAsia="en-AU"/>
              </w:rPr>
              <w:t>CoM</w:t>
            </w:r>
          </w:p>
        </w:tc>
        <w:tc>
          <w:tcPr>
            <w:tcW w:w="2239" w:type="dxa"/>
            <w:shd w:val="clear" w:color="auto" w:fill="D9D9D9"/>
          </w:tcPr>
          <w:p w14:paraId="15123270" w14:textId="77777777" w:rsidR="00E4038D" w:rsidRPr="00407896" w:rsidRDefault="00E4038D" w:rsidP="00994A36">
            <w:pPr>
              <w:pStyle w:val="PlainText"/>
              <w:rPr>
                <w:rFonts w:ascii="Calibri" w:hAnsi="Calibri" w:cs="Arial"/>
                <w:sz w:val="24"/>
                <w:szCs w:val="24"/>
                <w:lang w:val="en-US" w:eastAsia="en-AU"/>
              </w:rPr>
            </w:pPr>
            <w:r w:rsidRPr="00CC3747">
              <w:rPr>
                <w:rFonts w:ascii="Calibri" w:hAnsi="Calibri" w:cs="Arial"/>
                <w:color w:val="FF0000"/>
                <w:sz w:val="24"/>
                <w:szCs w:val="24"/>
                <w:lang w:val="en-US" w:eastAsia="en-AU"/>
              </w:rPr>
              <w:t>Insert month/year</w:t>
            </w:r>
          </w:p>
        </w:tc>
      </w:tr>
      <w:tr w:rsidR="00E4038D" w:rsidRPr="00407896" w14:paraId="7C3D3E40" w14:textId="77777777" w:rsidTr="00994A36">
        <w:tc>
          <w:tcPr>
            <w:tcW w:w="2508" w:type="dxa"/>
            <w:shd w:val="clear" w:color="auto" w:fill="D9D9D9"/>
          </w:tcPr>
          <w:p w14:paraId="2078077F" w14:textId="77777777" w:rsidR="00E4038D" w:rsidRPr="00407896" w:rsidRDefault="00E4038D" w:rsidP="00994A36">
            <w:pPr>
              <w:pStyle w:val="PlainText"/>
              <w:rPr>
                <w:rFonts w:ascii="Calibri" w:hAnsi="Calibri" w:cs="Arial"/>
                <w:sz w:val="24"/>
                <w:szCs w:val="24"/>
                <w:lang w:val="en-US" w:eastAsia="en-AU"/>
              </w:rPr>
            </w:pPr>
            <w:r w:rsidRPr="00407896">
              <w:rPr>
                <w:rFonts w:ascii="Calibri" w:hAnsi="Calibri" w:cs="Arial"/>
                <w:sz w:val="24"/>
                <w:szCs w:val="24"/>
                <w:lang w:val="en-US" w:eastAsia="en-AU"/>
              </w:rPr>
              <w:t>Responsible person</w:t>
            </w:r>
          </w:p>
        </w:tc>
        <w:tc>
          <w:tcPr>
            <w:tcW w:w="2874" w:type="dxa"/>
            <w:shd w:val="clear" w:color="auto" w:fill="D9D9D9"/>
          </w:tcPr>
          <w:p w14:paraId="37C45BE5" w14:textId="77777777" w:rsidR="00E4038D" w:rsidRPr="00407896" w:rsidRDefault="00E4038D" w:rsidP="00994A36">
            <w:pPr>
              <w:pStyle w:val="PlainText"/>
              <w:rPr>
                <w:rFonts w:ascii="Calibri" w:hAnsi="Calibri" w:cs="Arial"/>
                <w:sz w:val="24"/>
                <w:szCs w:val="24"/>
                <w:lang w:val="en-US" w:eastAsia="en-AU"/>
              </w:rPr>
            </w:pPr>
            <w:r w:rsidRPr="00286718">
              <w:rPr>
                <w:rFonts w:ascii="Calibri" w:hAnsi="Calibri" w:cs="Arial"/>
                <w:sz w:val="24"/>
                <w:szCs w:val="24"/>
                <w:lang w:val="en-US" w:eastAsia="en-AU"/>
              </w:rPr>
              <w:t>Manager/Coordinator</w:t>
            </w:r>
            <w:r>
              <w:rPr>
                <w:rFonts w:ascii="Calibri" w:hAnsi="Calibri" w:cs="Arial"/>
                <w:sz w:val="24"/>
                <w:szCs w:val="24"/>
                <w:lang w:val="en-US" w:eastAsia="en-AU"/>
              </w:rPr>
              <w:t xml:space="preserve"> date</w:t>
            </w:r>
          </w:p>
        </w:tc>
        <w:tc>
          <w:tcPr>
            <w:tcW w:w="2693" w:type="dxa"/>
            <w:shd w:val="clear" w:color="auto" w:fill="D9D9D9"/>
          </w:tcPr>
          <w:p w14:paraId="030621FC" w14:textId="77777777" w:rsidR="00E4038D" w:rsidRPr="00407896" w:rsidRDefault="00E4038D" w:rsidP="00994A36">
            <w:pPr>
              <w:pStyle w:val="PlainText"/>
              <w:rPr>
                <w:rFonts w:ascii="Calibri" w:hAnsi="Calibri" w:cs="Arial"/>
                <w:sz w:val="24"/>
                <w:szCs w:val="24"/>
                <w:lang w:val="en-US" w:eastAsia="en-AU"/>
              </w:rPr>
            </w:pPr>
            <w:r w:rsidRPr="00407896">
              <w:rPr>
                <w:rFonts w:ascii="Calibri" w:hAnsi="Calibri" w:cs="Arial"/>
                <w:sz w:val="24"/>
                <w:szCs w:val="24"/>
                <w:lang w:val="en-US" w:eastAsia="en-AU"/>
              </w:rPr>
              <w:t>Scheduled review date</w:t>
            </w:r>
          </w:p>
        </w:tc>
        <w:tc>
          <w:tcPr>
            <w:tcW w:w="2239" w:type="dxa"/>
            <w:shd w:val="clear" w:color="auto" w:fill="D9D9D9"/>
          </w:tcPr>
          <w:p w14:paraId="1D526018" w14:textId="77777777" w:rsidR="00E4038D" w:rsidRPr="00407896" w:rsidRDefault="00E4038D" w:rsidP="00994A36">
            <w:pPr>
              <w:pStyle w:val="PlainText"/>
              <w:rPr>
                <w:rFonts w:ascii="Calibri" w:hAnsi="Calibri" w:cs="Arial"/>
                <w:sz w:val="24"/>
                <w:szCs w:val="24"/>
                <w:lang w:val="en-US" w:eastAsia="en-AU"/>
              </w:rPr>
            </w:pPr>
            <w:r w:rsidRPr="00994A36">
              <w:rPr>
                <w:rFonts w:ascii="Calibri" w:hAnsi="Calibri" w:cs="Arial"/>
                <w:color w:val="FF0000"/>
                <w:sz w:val="24"/>
                <w:szCs w:val="24"/>
                <w:lang w:val="en-US" w:eastAsia="en-AU"/>
              </w:rPr>
              <w:t>Insert month/year</w:t>
            </w:r>
          </w:p>
        </w:tc>
      </w:tr>
      <w:tr w:rsidR="00E4038D" w:rsidRPr="00407896" w14:paraId="2C6A659F" w14:textId="77777777" w:rsidTr="00994A36">
        <w:trPr>
          <w:trHeight w:val="194"/>
        </w:trPr>
        <w:tc>
          <w:tcPr>
            <w:tcW w:w="2508" w:type="dxa"/>
            <w:shd w:val="clear" w:color="auto" w:fill="D9D9D9"/>
          </w:tcPr>
          <w:p w14:paraId="548A23AC" w14:textId="77777777" w:rsidR="00E4038D" w:rsidRPr="00407896" w:rsidRDefault="00E4038D" w:rsidP="00994A36">
            <w:pPr>
              <w:pStyle w:val="PlainText"/>
              <w:rPr>
                <w:rFonts w:ascii="Calibri" w:hAnsi="Calibri" w:cs="Arial"/>
                <w:sz w:val="24"/>
                <w:szCs w:val="24"/>
                <w:lang w:val="en-US" w:eastAsia="en-AU"/>
              </w:rPr>
            </w:pPr>
            <w:r w:rsidRPr="00407896">
              <w:rPr>
                <w:rFonts w:ascii="Calibri" w:hAnsi="Calibri" w:cs="Arial"/>
                <w:sz w:val="24"/>
                <w:szCs w:val="24"/>
                <w:lang w:val="en-US" w:eastAsia="en-AU"/>
              </w:rPr>
              <w:t>Policy Area</w:t>
            </w:r>
          </w:p>
        </w:tc>
        <w:tc>
          <w:tcPr>
            <w:tcW w:w="7806" w:type="dxa"/>
            <w:gridSpan w:val="3"/>
            <w:shd w:val="clear" w:color="auto" w:fill="D9D9D9"/>
          </w:tcPr>
          <w:p w14:paraId="5287523A" w14:textId="77777777" w:rsidR="00E4038D" w:rsidRPr="00407896" w:rsidRDefault="00E4038D" w:rsidP="00994A36">
            <w:pPr>
              <w:pStyle w:val="PlainText"/>
              <w:rPr>
                <w:rFonts w:ascii="Calibri" w:hAnsi="Calibri" w:cs="Arial"/>
                <w:sz w:val="24"/>
                <w:szCs w:val="24"/>
                <w:lang w:val="en-US" w:eastAsia="en-AU"/>
              </w:rPr>
            </w:pPr>
            <w:r>
              <w:rPr>
                <w:rFonts w:ascii="Calibri" w:hAnsi="Calibri" w:cs="Arial"/>
                <w:sz w:val="24"/>
                <w:szCs w:val="24"/>
                <w:lang w:val="en-US" w:eastAsia="en-AU"/>
              </w:rPr>
              <w:t>Governance</w:t>
            </w:r>
          </w:p>
        </w:tc>
      </w:tr>
    </w:tbl>
    <w:p w14:paraId="08C9437B" w14:textId="77777777" w:rsidR="00E4038D" w:rsidRPr="0085409F" w:rsidRDefault="00E4038D" w:rsidP="00E4038D">
      <w:pPr>
        <w:spacing w:after="0" w:line="240" w:lineRule="auto"/>
        <w:jc w:val="both"/>
        <w:rPr>
          <w:rFonts w:cs="Arial"/>
        </w:rPr>
      </w:pPr>
    </w:p>
    <w:p w14:paraId="2C2E7A6F" w14:textId="77777777" w:rsidR="00E4038D" w:rsidRDefault="00E4038D" w:rsidP="00E4038D">
      <w:pPr>
        <w:pStyle w:val="Heading3"/>
        <w:spacing w:before="0" w:line="240" w:lineRule="auto"/>
        <w:jc w:val="both"/>
        <w:rPr>
          <w:b w:val="0"/>
          <w:color w:val="auto"/>
          <w:sz w:val="22"/>
          <w:szCs w:val="22"/>
          <w:lang w:val="en-AU"/>
        </w:rPr>
      </w:pPr>
    </w:p>
    <w:p w14:paraId="0E1BC95F" w14:textId="77777777" w:rsidR="00E4038D" w:rsidRPr="00DE7BCC" w:rsidRDefault="00E4038D" w:rsidP="00E4038D">
      <w:pPr>
        <w:spacing w:after="0" w:line="240" w:lineRule="auto"/>
        <w:rPr>
          <w:lang w:val="en-AU" w:eastAsia="x-none"/>
        </w:rPr>
      </w:pPr>
    </w:p>
    <w:p w14:paraId="5B08FB35" w14:textId="77777777" w:rsidR="00E4038D" w:rsidRPr="009930B0" w:rsidRDefault="00E4038D" w:rsidP="00E4038D">
      <w:pPr>
        <w:pStyle w:val="ListParagraph"/>
        <w:spacing w:after="0" w:line="240" w:lineRule="auto"/>
        <w:ind w:left="0"/>
        <w:contextualSpacing w:val="0"/>
        <w:jc w:val="both"/>
        <w:rPr>
          <w:rFonts w:eastAsia="Times New Roman" w:cs="Arial"/>
          <w:lang w:val="en-AU"/>
        </w:rPr>
      </w:pPr>
    </w:p>
    <w:p w14:paraId="0299F4DA" w14:textId="77777777" w:rsidR="00957D35" w:rsidRDefault="00957D35"/>
    <w:sectPr w:rsidR="00957D35" w:rsidSect="00CC3747">
      <w:headerReference w:type="default" r:id="rId7"/>
      <w:pgSz w:w="12240" w:h="15840"/>
      <w:pgMar w:top="1701"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3D5C2" w14:textId="77777777" w:rsidR="00616520" w:rsidRDefault="00616520">
      <w:pPr>
        <w:spacing w:after="0" w:line="240" w:lineRule="auto"/>
      </w:pPr>
      <w:r>
        <w:separator/>
      </w:r>
    </w:p>
  </w:endnote>
  <w:endnote w:type="continuationSeparator" w:id="0">
    <w:p w14:paraId="3070E5C4" w14:textId="77777777" w:rsidR="00616520" w:rsidRDefault="0061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65 Bold">
    <w:altName w:val="Univers 65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29C30" w14:textId="77777777" w:rsidR="00616520" w:rsidRDefault="00616520">
      <w:pPr>
        <w:spacing w:after="0" w:line="240" w:lineRule="auto"/>
      </w:pPr>
      <w:r>
        <w:separator/>
      </w:r>
    </w:p>
  </w:footnote>
  <w:footnote w:type="continuationSeparator" w:id="0">
    <w:p w14:paraId="297A51E4" w14:textId="77777777" w:rsidR="00616520" w:rsidRDefault="00616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68AE" w14:textId="77777777" w:rsidR="00200985" w:rsidRPr="00A359DB" w:rsidRDefault="00616520">
    <w:pPr>
      <w:pStyle w:val="Header"/>
      <w:rPr>
        <w:b/>
        <w:sz w:val="28"/>
        <w:szCs w:val="28"/>
      </w:rPr>
    </w:pPr>
    <w:sdt>
      <w:sdtPr>
        <w:rPr>
          <w:color w:val="FF0000"/>
        </w:rPr>
        <w:id w:val="-427427901"/>
        <w:docPartObj>
          <w:docPartGallery w:val="Watermarks"/>
          <w:docPartUnique/>
        </w:docPartObj>
      </w:sdtPr>
      <w:sdtEndPr/>
      <w:sdtContent>
        <w:r>
          <w:rPr>
            <w:noProof/>
            <w:color w:val="FF0000"/>
          </w:rPr>
          <w:pict w14:anchorId="26DD7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70F9" w:rsidRPr="00A359DB">
      <w:rPr>
        <w:b/>
        <w:noProof/>
        <w:sz w:val="28"/>
        <w:szCs w:val="28"/>
        <w:lang w:val="en-AU" w:eastAsia="en-AU"/>
      </w:rPr>
      <mc:AlternateContent>
        <mc:Choice Requires="wps">
          <w:drawing>
            <wp:anchor distT="45720" distB="45720" distL="114300" distR="114300" simplePos="0" relativeHeight="251657216" behindDoc="0" locked="0" layoutInCell="1" allowOverlap="1" wp14:anchorId="19071A0F" wp14:editId="407F678C">
              <wp:simplePos x="0" y="0"/>
              <wp:positionH relativeFrom="margin">
                <wp:align>right</wp:align>
              </wp:positionH>
              <wp:positionV relativeFrom="paragraph">
                <wp:posOffset>165735</wp:posOffset>
              </wp:positionV>
              <wp:extent cx="1426845" cy="307975"/>
              <wp:effectExtent l="0" t="0" r="2095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07975"/>
                      </a:xfrm>
                      <a:prstGeom prst="rect">
                        <a:avLst/>
                      </a:prstGeom>
                      <a:solidFill>
                        <a:srgbClr val="FFFFFF"/>
                      </a:solidFill>
                      <a:ln w="9525">
                        <a:solidFill>
                          <a:srgbClr val="000000"/>
                        </a:solidFill>
                        <a:miter lim="800000"/>
                        <a:headEnd/>
                        <a:tailEnd/>
                      </a:ln>
                    </wps:spPr>
                    <wps:txbx>
                      <w:txbxContent>
                        <w:p w14:paraId="72B4453E" w14:textId="1FDFF8E6" w:rsidR="00BE094D" w:rsidRPr="00CC3747" w:rsidRDefault="008070F9" w:rsidP="00BE094D">
                          <w:pPr>
                            <w:rPr>
                              <w:b/>
                              <w:sz w:val="24"/>
                              <w:szCs w:val="24"/>
                            </w:rPr>
                          </w:pPr>
                          <w:r w:rsidRPr="00CC3747">
                            <w:rPr>
                              <w:b/>
                              <w:sz w:val="24"/>
                              <w:szCs w:val="24"/>
                            </w:rPr>
                            <w:t xml:space="preserve">Policy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71A0F" id="_x0000_t202" coordsize="21600,21600" o:spt="202" path="m,l,21600r21600,l21600,xe">
              <v:stroke joinstyle="miter"/>
              <v:path gradientshapeok="t" o:connecttype="rect"/>
            </v:shapetype>
            <v:shape id="Text Box 2" o:spid="_x0000_s1026" type="#_x0000_t202" style="position:absolute;margin-left:61.15pt;margin-top:13.05pt;width:112.35pt;height:24.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RSKgIAAFA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SHkIrtaLZaUcLS9Tq/X18sYguXPr411/p2AjgShoBY7H9HZ&#10;8d75kA3Ln11CMAdKVnupVFRsU+6UJUeGU7KP34T+k5vSpC/oepktRwL+CpHG708QnfQ47kp2BV2d&#10;nVgeaHurqziMnkk1ypiy0hOPgbqRRD+Uw9SXEqoTMmphHGtcQxRasN8p6XGkC+q+HZgVlKj3Gruy&#10;ni8WYQeislheZ6jYS0t5aWGaI1RBPSWjuPPj3hyMlU2LkcY50HCLnaxlJDm0fMxqyhvHNnI/rVjY&#10;i0s9ev34EWyfAAAA//8DAFBLAwQUAAYACAAAACEAADLbvd0AAAAGAQAADwAAAGRycy9kb3ducmV2&#10;LnhtbEyPwU7DMBBE70j8g7VIXBB1GqKkhGwqhASCGxTUXt14m0TE62C7afh7zAmOoxnNvKnWsxnE&#10;RM73lhGWiwQEcWN1zy3Cx/vj9QqED4q1GiwTwjd5WNfnZ5UqtT3xG02b0IpYwr5UCF0IYymlbzoy&#10;yi/sSBy9g3VGhShdK7VTp1huBpkmSS6N6jkudGqkh46az83RIKyy52nnX25et01+GG7DVTE9fTnE&#10;y4v5/g5EoDn8heEXP6JDHZn29sjaiwEhHgkIab4EEd00zQoQe4Qiy0HWlfyPX/8AAAD//wMAUEsB&#10;Ai0AFAAGAAgAAAAhALaDOJL+AAAA4QEAABMAAAAAAAAAAAAAAAAAAAAAAFtDb250ZW50X1R5cGVz&#10;XS54bWxQSwECLQAUAAYACAAAACEAOP0h/9YAAACUAQAACwAAAAAAAAAAAAAAAAAvAQAAX3JlbHMv&#10;LnJlbHNQSwECLQAUAAYACAAAACEAYYbEUioCAABQBAAADgAAAAAAAAAAAAAAAAAuAgAAZHJzL2Uy&#10;b0RvYy54bWxQSwECLQAUAAYACAAAACEAADLbvd0AAAAGAQAADwAAAAAAAAAAAAAAAACEBAAAZHJz&#10;L2Rvd25yZXYueG1sUEsFBgAAAAAEAAQA8wAAAI4FAAAAAA==&#10;">
              <v:textbox>
                <w:txbxContent>
                  <w:p w14:paraId="72B4453E" w14:textId="1FDFF8E6" w:rsidR="00BE094D" w:rsidRPr="00CC3747" w:rsidRDefault="008070F9" w:rsidP="00BE094D">
                    <w:pPr>
                      <w:rPr>
                        <w:b/>
                        <w:sz w:val="24"/>
                        <w:szCs w:val="24"/>
                      </w:rPr>
                    </w:pPr>
                    <w:r w:rsidRPr="00CC3747">
                      <w:rPr>
                        <w:b/>
                        <w:sz w:val="24"/>
                        <w:szCs w:val="24"/>
                      </w:rPr>
                      <w:t xml:space="preserve">Policy No: </w:t>
                    </w:r>
                    <w:bookmarkStart w:id="1" w:name="_GoBack"/>
                    <w:bookmarkEnd w:id="1"/>
                  </w:p>
                </w:txbxContent>
              </v:textbox>
              <w10:wrap type="square" anchorx="margin"/>
            </v:shape>
          </w:pict>
        </mc:Fallback>
      </mc:AlternateContent>
    </w:r>
    <w:r w:rsidR="008070F9" w:rsidRPr="00A359DB">
      <w:rPr>
        <w:b/>
        <w:color w:val="FF0000"/>
        <w:sz w:val="28"/>
        <w:szCs w:val="28"/>
      </w:rPr>
      <w:t>Insert Org Logo here</w:t>
    </w:r>
    <w:r w:rsidR="008070F9" w:rsidRPr="00A359DB">
      <w:rPr>
        <w:b/>
        <w:sz w:val="28"/>
        <w:szCs w:val="28"/>
      </w:rPr>
      <w:t xml:space="preserve">                                                                         </w:t>
    </w:r>
  </w:p>
  <w:p w14:paraId="1186BBB9" w14:textId="77777777" w:rsidR="00520401" w:rsidRDefault="00616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6766D"/>
    <w:multiLevelType w:val="hybridMultilevel"/>
    <w:tmpl w:val="0166E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01268E"/>
    <w:multiLevelType w:val="hybridMultilevel"/>
    <w:tmpl w:val="B574B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A93D32"/>
    <w:multiLevelType w:val="hybridMultilevel"/>
    <w:tmpl w:val="8D021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8D"/>
    <w:rsid w:val="000B1608"/>
    <w:rsid w:val="00174509"/>
    <w:rsid w:val="002647A2"/>
    <w:rsid w:val="00616520"/>
    <w:rsid w:val="006565BF"/>
    <w:rsid w:val="007E0407"/>
    <w:rsid w:val="008070F9"/>
    <w:rsid w:val="00873839"/>
    <w:rsid w:val="008A69C1"/>
    <w:rsid w:val="008E3241"/>
    <w:rsid w:val="00957D35"/>
    <w:rsid w:val="00A2007E"/>
    <w:rsid w:val="00A359DB"/>
    <w:rsid w:val="00CB6592"/>
    <w:rsid w:val="00CB72AF"/>
    <w:rsid w:val="00CE7A55"/>
    <w:rsid w:val="00E4038D"/>
    <w:rsid w:val="00F31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6E73B"/>
  <w15:chartTrackingRefBased/>
  <w15:docId w15:val="{F4A96916-0235-435D-95F9-46A2EB98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8D"/>
    <w:pPr>
      <w:spacing w:after="200" w:line="276" w:lineRule="auto"/>
    </w:pPr>
    <w:rPr>
      <w:rFonts w:ascii="Arial" w:eastAsia="Arial" w:hAnsi="Arial" w:cs="Times New Roman"/>
      <w:lang w:val="en-US"/>
    </w:rPr>
  </w:style>
  <w:style w:type="paragraph" w:styleId="Heading2">
    <w:name w:val="heading 2"/>
    <w:basedOn w:val="Normal"/>
    <w:next w:val="Normal"/>
    <w:link w:val="Heading2Char"/>
    <w:uiPriority w:val="9"/>
    <w:unhideWhenUsed/>
    <w:qFormat/>
    <w:rsid w:val="00E4038D"/>
    <w:pPr>
      <w:keepNext/>
      <w:keepLines/>
      <w:spacing w:before="200" w:after="0"/>
      <w:outlineLvl w:val="1"/>
    </w:pPr>
    <w:rPr>
      <w:rFonts w:eastAsia="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E4038D"/>
    <w:pPr>
      <w:keepNext/>
      <w:keepLines/>
      <w:spacing w:before="200" w:after="0"/>
      <w:outlineLvl w:val="2"/>
    </w:pPr>
    <w:rPr>
      <w:rFonts w:eastAsia="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E4038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38D"/>
    <w:rPr>
      <w:rFonts w:ascii="Arial" w:eastAsia="Times New Roman" w:hAnsi="Arial" w:cs="Times New Roman"/>
      <w:b/>
      <w:bCs/>
      <w:color w:val="4F81BD"/>
      <w:sz w:val="26"/>
      <w:szCs w:val="26"/>
      <w:lang w:val="x-none" w:eastAsia="x-none"/>
    </w:rPr>
  </w:style>
  <w:style w:type="character" w:customStyle="1" w:styleId="Heading3Char">
    <w:name w:val="Heading 3 Char"/>
    <w:basedOn w:val="DefaultParagraphFont"/>
    <w:link w:val="Heading3"/>
    <w:uiPriority w:val="9"/>
    <w:rsid w:val="00E4038D"/>
    <w:rPr>
      <w:rFonts w:ascii="Arial" w:eastAsia="Times New Roman" w:hAnsi="Arial"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E4038D"/>
    <w:rPr>
      <w:rFonts w:ascii="Calibri" w:eastAsia="Times New Roman" w:hAnsi="Calibri" w:cs="Times New Roman"/>
      <w:b/>
      <w:bCs/>
      <w:sz w:val="28"/>
      <w:szCs w:val="28"/>
      <w:lang w:val="en-US"/>
    </w:rPr>
  </w:style>
  <w:style w:type="paragraph" w:styleId="Header">
    <w:name w:val="header"/>
    <w:basedOn w:val="Normal"/>
    <w:link w:val="HeaderChar"/>
    <w:uiPriority w:val="99"/>
    <w:unhideWhenUsed/>
    <w:rsid w:val="00E40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8D"/>
    <w:rPr>
      <w:rFonts w:ascii="Arial" w:eastAsia="Arial" w:hAnsi="Arial" w:cs="Times New Roman"/>
      <w:lang w:val="en-US"/>
    </w:rPr>
  </w:style>
  <w:style w:type="paragraph" w:styleId="Footer">
    <w:name w:val="footer"/>
    <w:basedOn w:val="Normal"/>
    <w:link w:val="FooterChar"/>
    <w:uiPriority w:val="99"/>
    <w:unhideWhenUsed/>
    <w:rsid w:val="00E40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8D"/>
    <w:rPr>
      <w:rFonts w:ascii="Arial" w:eastAsia="Arial" w:hAnsi="Arial" w:cs="Times New Roman"/>
      <w:lang w:val="en-US"/>
    </w:rPr>
  </w:style>
  <w:style w:type="paragraph" w:styleId="ListParagraph">
    <w:name w:val="List Paragraph"/>
    <w:basedOn w:val="Normal"/>
    <w:uiPriority w:val="34"/>
    <w:qFormat/>
    <w:rsid w:val="00E4038D"/>
    <w:pPr>
      <w:ind w:left="720"/>
      <w:contextualSpacing/>
    </w:pPr>
  </w:style>
  <w:style w:type="paragraph" w:customStyle="1" w:styleId="bulletnormal">
    <w:name w:val="bullet normal"/>
    <w:basedOn w:val="Normal"/>
    <w:autoRedefine/>
    <w:rsid w:val="00E4038D"/>
    <w:pPr>
      <w:tabs>
        <w:tab w:val="left" w:pos="0"/>
      </w:tabs>
      <w:spacing w:after="0" w:line="240" w:lineRule="auto"/>
      <w:jc w:val="both"/>
    </w:pPr>
    <w:rPr>
      <w:rFonts w:eastAsia="Times New Roman"/>
      <w:b/>
      <w:bCs/>
      <w:szCs w:val="24"/>
      <w:lang w:val="x-none" w:eastAsia="x-none"/>
    </w:rPr>
  </w:style>
  <w:style w:type="paragraph" w:customStyle="1" w:styleId="Default">
    <w:name w:val="Default"/>
    <w:rsid w:val="00E4038D"/>
    <w:pPr>
      <w:autoSpaceDE w:val="0"/>
      <w:autoSpaceDN w:val="0"/>
      <w:adjustRightInd w:val="0"/>
      <w:spacing w:after="0" w:line="240" w:lineRule="auto"/>
    </w:pPr>
    <w:rPr>
      <w:rFonts w:ascii="Univers 65 Bold" w:eastAsia="Times New Roman" w:hAnsi="Univers 65 Bold" w:cs="Univers 65 Bold"/>
      <w:color w:val="000000"/>
      <w:sz w:val="24"/>
      <w:szCs w:val="24"/>
      <w:lang w:eastAsia="en-AU"/>
    </w:rPr>
  </w:style>
  <w:style w:type="paragraph" w:styleId="PlainText">
    <w:name w:val="Plain Text"/>
    <w:basedOn w:val="Normal"/>
    <w:link w:val="PlainTextChar"/>
    <w:rsid w:val="00E4038D"/>
    <w:pPr>
      <w:spacing w:after="0" w:line="240" w:lineRule="auto"/>
    </w:pPr>
    <w:rPr>
      <w:rFonts w:ascii="Courier New" w:eastAsia="Times New Roman" w:hAnsi="Courier New"/>
      <w:sz w:val="20"/>
      <w:szCs w:val="20"/>
      <w:lang w:val="en-AU"/>
    </w:rPr>
  </w:style>
  <w:style w:type="character" w:customStyle="1" w:styleId="PlainTextChar">
    <w:name w:val="Plain Text Char"/>
    <w:basedOn w:val="DefaultParagraphFont"/>
    <w:link w:val="PlainText"/>
    <w:rsid w:val="00E4038D"/>
    <w:rPr>
      <w:rFonts w:ascii="Courier New" w:eastAsia="Times New Roman" w:hAnsi="Courier New" w:cs="Times New Roman"/>
      <w:sz w:val="20"/>
      <w:szCs w:val="20"/>
    </w:rPr>
  </w:style>
  <w:style w:type="character" w:styleId="CommentReference">
    <w:name w:val="annotation reference"/>
    <w:uiPriority w:val="99"/>
    <w:semiHidden/>
    <w:unhideWhenUsed/>
    <w:rsid w:val="00E4038D"/>
    <w:rPr>
      <w:sz w:val="16"/>
      <w:szCs w:val="16"/>
    </w:rPr>
  </w:style>
  <w:style w:type="paragraph" w:styleId="CommentText">
    <w:name w:val="annotation text"/>
    <w:basedOn w:val="Normal"/>
    <w:link w:val="CommentTextChar"/>
    <w:uiPriority w:val="99"/>
    <w:semiHidden/>
    <w:unhideWhenUsed/>
    <w:rsid w:val="00E4038D"/>
    <w:rPr>
      <w:sz w:val="20"/>
      <w:szCs w:val="20"/>
    </w:rPr>
  </w:style>
  <w:style w:type="character" w:customStyle="1" w:styleId="CommentTextChar">
    <w:name w:val="Comment Text Char"/>
    <w:basedOn w:val="DefaultParagraphFont"/>
    <w:link w:val="CommentText"/>
    <w:uiPriority w:val="99"/>
    <w:semiHidden/>
    <w:rsid w:val="00E4038D"/>
    <w:rPr>
      <w:rFonts w:ascii="Arial" w:eastAsia="Arial" w:hAnsi="Arial" w:cs="Times New Roman"/>
      <w:sz w:val="20"/>
      <w:szCs w:val="20"/>
      <w:lang w:val="en-US"/>
    </w:rPr>
  </w:style>
  <w:style w:type="paragraph" w:styleId="BalloonText">
    <w:name w:val="Balloon Text"/>
    <w:basedOn w:val="Normal"/>
    <w:link w:val="BalloonTextChar"/>
    <w:uiPriority w:val="99"/>
    <w:semiHidden/>
    <w:unhideWhenUsed/>
    <w:rsid w:val="00E40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8D"/>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RANCH Networker</dc:creator>
  <cp:keywords/>
  <dc:description/>
  <cp:lastModifiedBy>RANCH Networker</cp:lastModifiedBy>
  <cp:revision>7</cp:revision>
  <dcterms:created xsi:type="dcterms:W3CDTF">2021-06-29T12:17:00Z</dcterms:created>
  <dcterms:modified xsi:type="dcterms:W3CDTF">2021-06-30T01:42:00Z</dcterms:modified>
</cp:coreProperties>
</file>