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F9B56" w14:textId="00D475D7" w:rsidR="009452C7" w:rsidRPr="00D31A7E" w:rsidRDefault="00C57F56" w:rsidP="1E553550">
      <w:pPr>
        <w:rPr>
          <w:rFonts w:ascii="Times New Roman" w:eastAsia="Times New Roman" w:hAnsi="Times New Roman" w:cs="Times New Roman"/>
          <w:color w:val="000000" w:themeColor="text1"/>
          <w:sz w:val="0"/>
          <w:szCs w:val="0"/>
          <w:lang w:val="en-GB"/>
        </w:rPr>
      </w:pPr>
      <w:r>
        <w:rPr>
          <w:rStyle w:val="Heading1Char"/>
          <w:lang w:val="en-GB"/>
        </w:rPr>
        <w:br/>
      </w:r>
      <w:r>
        <w:rPr>
          <w:noProof/>
        </w:rPr>
        <w:drawing>
          <wp:anchor distT="0" distB="0" distL="114300" distR="114300" simplePos="0" relativeHeight="251658240" behindDoc="0" locked="0" layoutInCell="1" allowOverlap="1" wp14:anchorId="49C790F7" wp14:editId="7CEA6A57">
            <wp:simplePos x="0" y="0"/>
            <wp:positionH relativeFrom="column">
              <wp:posOffset>4603750</wp:posOffset>
            </wp:positionH>
            <wp:positionV relativeFrom="paragraph">
              <wp:posOffset>0</wp:posOffset>
            </wp:positionV>
            <wp:extent cx="1059815" cy="1059815"/>
            <wp:effectExtent l="0" t="0" r="6985" b="6985"/>
            <wp:wrapSquare wrapText="bothSides"/>
            <wp:docPr id="41088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sidR="009F2093" w:rsidRPr="1E553550">
        <w:rPr>
          <w:rStyle w:val="Heading1Char"/>
          <w:lang w:val="en-GB"/>
        </w:rPr>
        <w:t>Child Safe Standards</w:t>
      </w:r>
      <w:r>
        <w:rPr>
          <w:rStyle w:val="Heading1Char"/>
          <w:lang w:val="en-GB"/>
        </w:rPr>
        <w:tab/>
      </w:r>
      <w:r>
        <w:rPr>
          <w:rStyle w:val="Heading1Char"/>
          <w:lang w:val="en-GB"/>
        </w:rPr>
        <w:tab/>
      </w:r>
      <w:r>
        <w:rPr>
          <w:rStyle w:val="Heading1Char"/>
          <w:lang w:val="en-GB"/>
        </w:rPr>
        <w:tab/>
      </w:r>
      <w:r>
        <w:rPr>
          <w:rStyle w:val="Heading1Char"/>
          <w:lang w:val="en-GB"/>
        </w:rPr>
        <w:tab/>
      </w:r>
      <w:r>
        <w:rPr>
          <w:rStyle w:val="Heading1Char"/>
          <w:lang w:val="en-GB"/>
        </w:rPr>
        <w:tab/>
      </w:r>
      <w:r>
        <w:rPr>
          <w:rStyle w:val="Heading1Char"/>
          <w:lang w:val="en-GB"/>
        </w:rPr>
        <w:tab/>
      </w:r>
    </w:p>
    <w:p w14:paraId="478983DA" w14:textId="2B77410F" w:rsidR="009F2093" w:rsidRDefault="009F2093" w:rsidP="00203A7D">
      <w:pPr>
        <w:pStyle w:val="Heading1"/>
        <w:rPr>
          <w:lang w:val="en-GB"/>
        </w:rPr>
      </w:pPr>
      <w:r w:rsidRPr="00170971">
        <w:rPr>
          <w:lang w:val="en-GB"/>
        </w:rPr>
        <w:t>Policies and Procedures</w:t>
      </w:r>
      <w:r w:rsidR="009D27D1">
        <w:rPr>
          <w:lang w:val="en-GB"/>
        </w:rPr>
        <w:t xml:space="preserve"> </w:t>
      </w:r>
      <w:r w:rsidR="00827963">
        <w:rPr>
          <w:lang w:val="en-GB"/>
        </w:rPr>
        <w:t>–</w:t>
      </w:r>
      <w:r w:rsidR="009D27D1">
        <w:rPr>
          <w:lang w:val="en-GB"/>
        </w:rPr>
        <w:t xml:space="preserve"> </w:t>
      </w:r>
      <w:r w:rsidR="00827963">
        <w:rPr>
          <w:lang w:val="en-GB"/>
        </w:rPr>
        <w:t xml:space="preserve">SAMPLE </w:t>
      </w:r>
      <w:r w:rsidR="009D27D1">
        <w:rPr>
          <w:lang w:val="en-GB"/>
        </w:rPr>
        <w:t>TEMPLATES</w:t>
      </w:r>
    </w:p>
    <w:p w14:paraId="6DF3C128" w14:textId="77777777" w:rsidR="00203A7D" w:rsidRDefault="00203A7D" w:rsidP="009452C7">
      <w:pPr>
        <w:rPr>
          <w:b/>
          <w:bCs/>
          <w:lang w:val="en-GB"/>
        </w:rPr>
      </w:pPr>
    </w:p>
    <w:p w14:paraId="0043E5B7" w14:textId="261E752C" w:rsidR="006F2233" w:rsidRDefault="009D27D1" w:rsidP="002A2A55">
      <w:pPr>
        <w:jc w:val="both"/>
        <w:rPr>
          <w:b/>
          <w:bCs/>
          <w:lang w:val="en-GB"/>
        </w:rPr>
      </w:pPr>
      <w:r>
        <w:rPr>
          <w:b/>
          <w:bCs/>
          <w:lang w:val="en-GB"/>
        </w:rPr>
        <w:br/>
      </w:r>
      <w:r w:rsidR="006F2233">
        <w:rPr>
          <w:b/>
          <w:bCs/>
          <w:lang w:val="en-GB"/>
        </w:rPr>
        <w:t xml:space="preserve">This resource has been developed </w:t>
      </w:r>
      <w:r w:rsidR="00134F82">
        <w:rPr>
          <w:b/>
          <w:bCs/>
          <w:lang w:val="en-GB"/>
        </w:rPr>
        <w:t>after</w:t>
      </w:r>
      <w:r w:rsidR="006F2233">
        <w:rPr>
          <w:b/>
          <w:bCs/>
          <w:lang w:val="en-GB"/>
        </w:rPr>
        <w:t xml:space="preserve"> </w:t>
      </w:r>
      <w:r w:rsidR="008A03C7">
        <w:rPr>
          <w:b/>
          <w:bCs/>
          <w:lang w:val="en-GB"/>
        </w:rPr>
        <w:t xml:space="preserve">researching </w:t>
      </w:r>
      <w:r w:rsidR="005F059B">
        <w:rPr>
          <w:b/>
          <w:bCs/>
          <w:lang w:val="en-GB"/>
        </w:rPr>
        <w:t xml:space="preserve">guidelines and </w:t>
      </w:r>
      <w:r w:rsidR="001D1B94">
        <w:rPr>
          <w:b/>
          <w:bCs/>
          <w:lang w:val="en-GB"/>
        </w:rPr>
        <w:t>templates</w:t>
      </w:r>
      <w:r w:rsidR="005F059B">
        <w:rPr>
          <w:b/>
          <w:bCs/>
          <w:lang w:val="en-GB"/>
        </w:rPr>
        <w:t xml:space="preserve"> from </w:t>
      </w:r>
      <w:r w:rsidR="001008BB">
        <w:rPr>
          <w:b/>
          <w:bCs/>
          <w:lang w:val="en-GB"/>
        </w:rPr>
        <w:t xml:space="preserve">many different organisations and peak body </w:t>
      </w:r>
      <w:r w:rsidR="008A03C7">
        <w:rPr>
          <w:b/>
          <w:bCs/>
          <w:lang w:val="en-GB"/>
        </w:rPr>
        <w:t>sources</w:t>
      </w:r>
      <w:r w:rsidR="0057184E">
        <w:rPr>
          <w:b/>
          <w:bCs/>
          <w:lang w:val="en-GB"/>
        </w:rPr>
        <w:t xml:space="preserve"> </w:t>
      </w:r>
      <w:r w:rsidR="0057184E">
        <w:rPr>
          <w:rStyle w:val="EndnoteReference"/>
          <w:b/>
          <w:bCs/>
          <w:lang w:val="en-GB"/>
        </w:rPr>
        <w:endnoteReference w:id="2"/>
      </w:r>
      <w:r w:rsidR="0057184E">
        <w:rPr>
          <w:b/>
          <w:bCs/>
          <w:lang w:val="en-GB"/>
        </w:rPr>
        <w:t xml:space="preserve">  </w:t>
      </w:r>
      <w:r w:rsidR="00134F82">
        <w:rPr>
          <w:b/>
          <w:bCs/>
          <w:lang w:val="en-GB"/>
        </w:rPr>
        <w:t>regarding the Child Safe</w:t>
      </w:r>
      <w:r w:rsidR="7B87D1AB">
        <w:rPr>
          <w:b/>
          <w:bCs/>
          <w:lang w:val="en-GB"/>
        </w:rPr>
        <w:t>ty</w:t>
      </w:r>
      <w:r w:rsidR="00134F82">
        <w:rPr>
          <w:b/>
          <w:bCs/>
          <w:lang w:val="en-GB"/>
        </w:rPr>
        <w:t xml:space="preserve"> Standards</w:t>
      </w:r>
      <w:r w:rsidR="0029236A">
        <w:rPr>
          <w:b/>
          <w:bCs/>
          <w:lang w:val="en-GB"/>
        </w:rPr>
        <w:t xml:space="preserve"> (CSS)</w:t>
      </w:r>
      <w:r w:rsidR="00134F82">
        <w:rPr>
          <w:b/>
          <w:bCs/>
          <w:lang w:val="en-GB"/>
        </w:rPr>
        <w:t xml:space="preserve"> </w:t>
      </w:r>
      <w:r w:rsidR="008A03C7">
        <w:rPr>
          <w:b/>
          <w:bCs/>
          <w:lang w:val="en-GB"/>
        </w:rPr>
        <w:t xml:space="preserve">to bring </w:t>
      </w:r>
      <w:r w:rsidR="0029236A">
        <w:rPr>
          <w:b/>
          <w:bCs/>
          <w:lang w:val="en-GB"/>
        </w:rPr>
        <w:t xml:space="preserve">RANCH </w:t>
      </w:r>
      <w:r w:rsidR="008A03C7">
        <w:rPr>
          <w:b/>
          <w:bCs/>
          <w:lang w:val="en-GB"/>
        </w:rPr>
        <w:t xml:space="preserve">Member </w:t>
      </w:r>
      <w:r w:rsidR="0029236A">
        <w:rPr>
          <w:b/>
          <w:bCs/>
          <w:lang w:val="en-GB"/>
        </w:rPr>
        <w:t xml:space="preserve">Neighbourhood </w:t>
      </w:r>
      <w:r w:rsidR="008A03C7">
        <w:rPr>
          <w:b/>
          <w:bCs/>
          <w:lang w:val="en-GB"/>
        </w:rPr>
        <w:t xml:space="preserve">Houses a </w:t>
      </w:r>
      <w:r w:rsidR="001439DD">
        <w:rPr>
          <w:b/>
          <w:bCs/>
          <w:lang w:val="en-GB"/>
        </w:rPr>
        <w:t>snapshot</w:t>
      </w:r>
      <w:r w:rsidR="00627DE9">
        <w:rPr>
          <w:b/>
          <w:bCs/>
          <w:lang w:val="en-GB"/>
        </w:rPr>
        <w:t xml:space="preserve"> of requirements</w:t>
      </w:r>
      <w:r w:rsidR="00255278">
        <w:rPr>
          <w:b/>
          <w:bCs/>
          <w:lang w:val="en-GB"/>
        </w:rPr>
        <w:t xml:space="preserve"> and the necessary policies and procedures to be adapted </w:t>
      </w:r>
      <w:r w:rsidR="00E82242">
        <w:rPr>
          <w:b/>
          <w:bCs/>
          <w:lang w:val="en-GB"/>
        </w:rPr>
        <w:t>for your House.</w:t>
      </w:r>
    </w:p>
    <w:p w14:paraId="677C69EF" w14:textId="1CF9BE30" w:rsidR="00627DE9" w:rsidRPr="00170971" w:rsidRDefault="00627DE9" w:rsidP="002A2A55">
      <w:pPr>
        <w:jc w:val="both"/>
        <w:rPr>
          <w:b/>
          <w:bCs/>
          <w:lang w:val="en-GB"/>
        </w:rPr>
      </w:pPr>
      <w:r>
        <w:rPr>
          <w:b/>
          <w:bCs/>
          <w:lang w:val="en-GB"/>
        </w:rPr>
        <w:t>NB – this document is n</w:t>
      </w:r>
      <w:r w:rsidR="004835D8">
        <w:rPr>
          <w:b/>
          <w:bCs/>
          <w:lang w:val="en-GB"/>
        </w:rPr>
        <w:t xml:space="preserve">ot to be viewed as </w:t>
      </w:r>
      <w:r w:rsidR="006B7B19">
        <w:rPr>
          <w:b/>
          <w:bCs/>
          <w:lang w:val="en-GB"/>
        </w:rPr>
        <w:t>directions</w:t>
      </w:r>
      <w:r w:rsidR="004835D8">
        <w:rPr>
          <w:b/>
          <w:bCs/>
          <w:lang w:val="en-GB"/>
        </w:rPr>
        <w:t xml:space="preserve"> on how to be compliant, but rather </w:t>
      </w:r>
      <w:r w:rsidR="00B4421C">
        <w:rPr>
          <w:b/>
          <w:bCs/>
          <w:lang w:val="en-GB"/>
        </w:rPr>
        <w:t>as information</w:t>
      </w:r>
      <w:r w:rsidR="00966667">
        <w:rPr>
          <w:b/>
          <w:bCs/>
          <w:lang w:val="en-GB"/>
        </w:rPr>
        <w:t xml:space="preserve"> on </w:t>
      </w:r>
      <w:r w:rsidR="004835D8">
        <w:rPr>
          <w:b/>
          <w:bCs/>
          <w:lang w:val="en-GB"/>
        </w:rPr>
        <w:t xml:space="preserve">the basics needed to be informed </w:t>
      </w:r>
      <w:r w:rsidR="00966667">
        <w:rPr>
          <w:b/>
          <w:bCs/>
          <w:lang w:val="en-GB"/>
        </w:rPr>
        <w:t>and determine your</w:t>
      </w:r>
      <w:r w:rsidR="00CE2358">
        <w:rPr>
          <w:b/>
          <w:bCs/>
          <w:lang w:val="en-GB"/>
        </w:rPr>
        <w:t xml:space="preserve"> own unique House environment</w:t>
      </w:r>
      <w:r w:rsidR="00B4421C">
        <w:rPr>
          <w:b/>
          <w:bCs/>
          <w:lang w:val="en-GB"/>
        </w:rPr>
        <w:t xml:space="preserve"> and </w:t>
      </w:r>
      <w:r w:rsidR="00CD7868">
        <w:rPr>
          <w:b/>
          <w:bCs/>
          <w:lang w:val="en-GB"/>
        </w:rPr>
        <w:t xml:space="preserve">what level of training is </w:t>
      </w:r>
      <w:r w:rsidR="00E44887">
        <w:rPr>
          <w:b/>
          <w:bCs/>
          <w:lang w:val="en-GB"/>
        </w:rPr>
        <w:t xml:space="preserve">required to meet your specific House’s </w:t>
      </w:r>
      <w:r w:rsidR="0029236A">
        <w:rPr>
          <w:b/>
          <w:bCs/>
          <w:lang w:val="en-GB"/>
        </w:rPr>
        <w:t>compliance to the CSS.</w:t>
      </w:r>
      <w:r w:rsidR="00827963">
        <w:rPr>
          <w:b/>
          <w:bCs/>
          <w:lang w:val="en-GB"/>
        </w:rPr>
        <w:t xml:space="preserve"> </w:t>
      </w:r>
    </w:p>
    <w:p w14:paraId="15970A23" w14:textId="77777777" w:rsidR="009452C7" w:rsidRPr="00A3167D" w:rsidRDefault="009452C7" w:rsidP="00B4421C">
      <w:pPr>
        <w:pStyle w:val="IntenseQuote"/>
        <w:rPr>
          <w:lang w:val="en-GB"/>
        </w:rPr>
      </w:pPr>
      <w:r w:rsidRPr="00A3167D">
        <w:rPr>
          <w:lang w:val="en-GB"/>
        </w:rPr>
        <w:t xml:space="preserve">The ChildSafe focus is keeping children and vulnerable people safe from harm and creating strong environments that value, respect and treat all people with dignity, while actively discouraging those who are careless or have malicious intent – </w:t>
      </w:r>
      <w:r w:rsidRPr="00A3167D">
        <w:rPr>
          <w:sz w:val="18"/>
          <w:szCs w:val="18"/>
          <w:lang w:val="en-GB"/>
        </w:rPr>
        <w:t>ChildSafe Team Members Guide</w:t>
      </w:r>
      <w:r w:rsidRPr="00A3167D">
        <w:rPr>
          <w:lang w:val="en-GB"/>
        </w:rPr>
        <w:t>.</w:t>
      </w:r>
    </w:p>
    <w:p w14:paraId="5E6C96A9" w14:textId="1BCE8E7F" w:rsidR="009452C7" w:rsidRPr="00D73500" w:rsidRDefault="009452C7" w:rsidP="00314888">
      <w:pPr>
        <w:pStyle w:val="Heading3"/>
        <w:rPr>
          <w:rStyle w:val="IntenseEmphasis"/>
        </w:rPr>
      </w:pPr>
      <w:r w:rsidRPr="00D73500">
        <w:rPr>
          <w:rStyle w:val="IntenseEmphasis"/>
        </w:rPr>
        <w:t xml:space="preserve">Included: </w:t>
      </w:r>
      <w:r w:rsidR="001752B8">
        <w:rPr>
          <w:rStyle w:val="IntenseEmphasis"/>
        </w:rPr>
        <w:br/>
      </w:r>
    </w:p>
    <w:p w14:paraId="06DCC935" w14:textId="77777777" w:rsidR="009452C7" w:rsidRDefault="009452C7" w:rsidP="009452C7">
      <w:pPr>
        <w:rPr>
          <w:lang w:val="en-GB"/>
        </w:rPr>
      </w:pPr>
      <w:r>
        <w:rPr>
          <w:lang w:val="en-GB"/>
        </w:rPr>
        <w:t xml:space="preserve">SAMPLE policies for your personalisation, to be adopted by the Committee of Management / Governance. </w:t>
      </w:r>
    </w:p>
    <w:p w14:paraId="5F1FBABD" w14:textId="6F497BD5" w:rsidR="009452C7" w:rsidRPr="00A3167D" w:rsidRDefault="00901475" w:rsidP="009452C7">
      <w:pPr>
        <w:pStyle w:val="ListParagraph"/>
        <w:numPr>
          <w:ilvl w:val="0"/>
          <w:numId w:val="4"/>
        </w:numPr>
        <w:rPr>
          <w:lang w:val="en-GB"/>
        </w:rPr>
      </w:pPr>
      <w:r w:rsidRPr="00BA6E9B">
        <w:rPr>
          <w:b/>
          <w:bCs/>
          <w:i/>
          <w:iCs/>
          <w:color w:val="C00000"/>
          <w:lang w:val="en-GB"/>
        </w:rPr>
        <w:t>PRIORITY</w:t>
      </w:r>
      <w:r w:rsidRPr="00ED2886">
        <w:rPr>
          <w:color w:val="C00000"/>
          <w:lang w:val="en-GB"/>
        </w:rPr>
        <w:t xml:space="preserve"> </w:t>
      </w:r>
      <w:r w:rsidR="009452C7" w:rsidRPr="00A3167D">
        <w:rPr>
          <w:lang w:val="en-GB"/>
        </w:rPr>
        <w:t>Child Safety and Wellbeing Policy</w:t>
      </w:r>
      <w:r w:rsidR="00BF7602">
        <w:rPr>
          <w:lang w:val="en-GB"/>
        </w:rPr>
        <w:t xml:space="preserve"> </w:t>
      </w:r>
      <w:r w:rsidR="007C1324">
        <w:rPr>
          <w:lang w:val="en-GB"/>
        </w:rPr>
        <w:t>–</w:t>
      </w:r>
      <w:r w:rsidR="00BF7602">
        <w:rPr>
          <w:lang w:val="en-GB"/>
        </w:rPr>
        <w:t xml:space="preserve"> </w:t>
      </w:r>
      <w:r w:rsidR="00377BC3" w:rsidRPr="007C1324">
        <w:rPr>
          <w:i/>
          <w:iCs/>
          <w:lang w:val="en-GB"/>
        </w:rPr>
        <w:t>attachment</w:t>
      </w:r>
      <w:r w:rsidR="007C1324">
        <w:rPr>
          <w:i/>
          <w:iCs/>
          <w:lang w:val="en-GB"/>
        </w:rPr>
        <w:t xml:space="preserve"> 1</w:t>
      </w:r>
    </w:p>
    <w:p w14:paraId="5F4BBF3F" w14:textId="4F14438C" w:rsidR="009452C7" w:rsidRPr="00A3167D" w:rsidRDefault="00901475" w:rsidP="009452C7">
      <w:pPr>
        <w:pStyle w:val="ListParagraph"/>
        <w:numPr>
          <w:ilvl w:val="0"/>
          <w:numId w:val="4"/>
        </w:numPr>
        <w:rPr>
          <w:lang w:val="en-GB"/>
        </w:rPr>
      </w:pPr>
      <w:r w:rsidRPr="00BA6E9B">
        <w:rPr>
          <w:b/>
          <w:bCs/>
          <w:i/>
          <w:iCs/>
          <w:color w:val="C00000"/>
          <w:lang w:val="en-GB"/>
        </w:rPr>
        <w:t>PRIORITY</w:t>
      </w:r>
      <w:r w:rsidRPr="00ED2886">
        <w:rPr>
          <w:color w:val="C00000"/>
          <w:lang w:val="en-GB"/>
        </w:rPr>
        <w:t xml:space="preserve"> </w:t>
      </w:r>
      <w:r w:rsidR="009452C7" w:rsidRPr="00A3167D">
        <w:rPr>
          <w:lang w:val="en-GB"/>
        </w:rPr>
        <w:t>Code of Conduct</w:t>
      </w:r>
      <w:r w:rsidR="00377BC3">
        <w:rPr>
          <w:lang w:val="en-GB"/>
        </w:rPr>
        <w:t xml:space="preserve"> </w:t>
      </w:r>
      <w:r w:rsidR="007C1324">
        <w:rPr>
          <w:lang w:val="en-GB"/>
        </w:rPr>
        <w:t>–</w:t>
      </w:r>
      <w:r w:rsidR="00377BC3">
        <w:rPr>
          <w:lang w:val="en-GB"/>
        </w:rPr>
        <w:t xml:space="preserve"> </w:t>
      </w:r>
      <w:r w:rsidR="00377BC3" w:rsidRPr="007C1324">
        <w:rPr>
          <w:i/>
          <w:iCs/>
          <w:lang w:val="en-GB"/>
        </w:rPr>
        <w:t>attachment</w:t>
      </w:r>
      <w:r w:rsidR="007C1324">
        <w:rPr>
          <w:i/>
          <w:iCs/>
          <w:lang w:val="en-GB"/>
        </w:rPr>
        <w:t xml:space="preserve"> 2</w:t>
      </w:r>
    </w:p>
    <w:p w14:paraId="51E2A6FB" w14:textId="27D268CB" w:rsidR="00522B39" w:rsidRDefault="00901475" w:rsidP="009452C7">
      <w:pPr>
        <w:pStyle w:val="ListParagraph"/>
        <w:numPr>
          <w:ilvl w:val="0"/>
          <w:numId w:val="4"/>
        </w:numPr>
        <w:rPr>
          <w:lang w:val="en-GB"/>
        </w:rPr>
      </w:pPr>
      <w:r w:rsidRPr="00BA6E9B">
        <w:rPr>
          <w:b/>
          <w:bCs/>
          <w:i/>
          <w:iCs/>
          <w:color w:val="C00000"/>
          <w:lang w:val="en-GB"/>
        </w:rPr>
        <w:t>PRIORITY</w:t>
      </w:r>
      <w:r w:rsidRPr="00ED2886">
        <w:rPr>
          <w:color w:val="C00000"/>
          <w:lang w:val="en-GB"/>
        </w:rPr>
        <w:t xml:space="preserve"> </w:t>
      </w:r>
      <w:r w:rsidR="009452C7" w:rsidRPr="00A3167D">
        <w:rPr>
          <w:lang w:val="en-GB"/>
        </w:rPr>
        <w:t>Complaints</w:t>
      </w:r>
      <w:r w:rsidR="009452C7">
        <w:rPr>
          <w:lang w:val="en-GB"/>
        </w:rPr>
        <w:t xml:space="preserve"> </w:t>
      </w:r>
      <w:r w:rsidR="00334E2F">
        <w:rPr>
          <w:lang w:val="en-GB"/>
        </w:rPr>
        <w:t xml:space="preserve">Handling </w:t>
      </w:r>
      <w:r w:rsidR="009452C7">
        <w:rPr>
          <w:lang w:val="en-GB"/>
        </w:rPr>
        <w:t>Process</w:t>
      </w:r>
      <w:r w:rsidR="001C30C7">
        <w:rPr>
          <w:lang w:val="en-GB"/>
        </w:rPr>
        <w:t xml:space="preserve"> </w:t>
      </w:r>
      <w:r w:rsidR="00B7320B">
        <w:rPr>
          <w:lang w:val="en-GB"/>
        </w:rPr>
        <w:t>–</w:t>
      </w:r>
      <w:r w:rsidR="001C30C7">
        <w:rPr>
          <w:lang w:val="en-GB"/>
        </w:rPr>
        <w:t xml:space="preserve"> </w:t>
      </w:r>
      <w:r w:rsidR="001C30C7" w:rsidRPr="007C1324">
        <w:rPr>
          <w:i/>
          <w:iCs/>
          <w:lang w:val="en-GB"/>
        </w:rPr>
        <w:t>attachment</w:t>
      </w:r>
      <w:r w:rsidR="007C1324">
        <w:rPr>
          <w:i/>
          <w:iCs/>
          <w:lang w:val="en-GB"/>
        </w:rPr>
        <w:t xml:space="preserve"> 3</w:t>
      </w:r>
    </w:p>
    <w:p w14:paraId="01F1DD64" w14:textId="2A0ECE35" w:rsidR="00B7320B" w:rsidRPr="00F44DC9" w:rsidRDefault="00F44DC9" w:rsidP="00F44DC9">
      <w:pPr>
        <w:pStyle w:val="ListParagraph"/>
        <w:numPr>
          <w:ilvl w:val="0"/>
          <w:numId w:val="4"/>
        </w:numPr>
        <w:rPr>
          <w:lang w:val="en-GB"/>
        </w:rPr>
      </w:pPr>
      <w:r w:rsidRPr="00F44DC9">
        <w:rPr>
          <w:lang w:val="en-GB"/>
        </w:rPr>
        <w:t>Organisational risk assessment</w:t>
      </w:r>
      <w:r w:rsidR="002F3331">
        <w:rPr>
          <w:lang w:val="en-GB"/>
        </w:rPr>
        <w:t xml:space="preserve"> </w:t>
      </w:r>
      <w:r w:rsidR="007C1324">
        <w:rPr>
          <w:lang w:val="en-GB"/>
        </w:rPr>
        <w:t>–</w:t>
      </w:r>
      <w:r w:rsidR="0050558C">
        <w:rPr>
          <w:lang w:val="en-GB"/>
        </w:rPr>
        <w:t xml:space="preserve"> </w:t>
      </w:r>
      <w:r w:rsidR="0050558C" w:rsidRPr="007C1324">
        <w:rPr>
          <w:i/>
          <w:iCs/>
          <w:lang w:val="en-GB"/>
        </w:rPr>
        <w:t>attachment</w:t>
      </w:r>
      <w:r w:rsidR="007C1324">
        <w:rPr>
          <w:i/>
          <w:iCs/>
          <w:lang w:val="en-GB"/>
        </w:rPr>
        <w:t xml:space="preserve"> 4</w:t>
      </w:r>
    </w:p>
    <w:p w14:paraId="5BF74ACC" w14:textId="79D323C6" w:rsidR="00CC4177" w:rsidRPr="00E409BD" w:rsidRDefault="00662C3E" w:rsidP="00CC4177">
      <w:pPr>
        <w:pStyle w:val="ListParagraph"/>
        <w:numPr>
          <w:ilvl w:val="0"/>
          <w:numId w:val="4"/>
        </w:numPr>
        <w:rPr>
          <w:lang w:val="en-GB"/>
        </w:rPr>
      </w:pPr>
      <w:r>
        <w:rPr>
          <w:lang w:val="en-GB"/>
        </w:rPr>
        <w:t xml:space="preserve">Critical </w:t>
      </w:r>
      <w:r w:rsidR="00522F3D">
        <w:rPr>
          <w:lang w:val="en-GB"/>
        </w:rPr>
        <w:t xml:space="preserve">Incident Response </w:t>
      </w:r>
      <w:r w:rsidR="007C1324">
        <w:rPr>
          <w:lang w:val="en-GB"/>
        </w:rPr>
        <w:t>–</w:t>
      </w:r>
      <w:r w:rsidR="00522F3D">
        <w:rPr>
          <w:lang w:val="en-GB"/>
        </w:rPr>
        <w:t xml:space="preserve"> </w:t>
      </w:r>
      <w:r w:rsidR="00522F3D" w:rsidRPr="007C1324">
        <w:rPr>
          <w:i/>
          <w:iCs/>
          <w:lang w:val="en-GB"/>
        </w:rPr>
        <w:t>attachment</w:t>
      </w:r>
      <w:r w:rsidR="007C1324">
        <w:rPr>
          <w:i/>
          <w:iCs/>
          <w:lang w:val="en-GB"/>
        </w:rPr>
        <w:t xml:space="preserve"> 5</w:t>
      </w:r>
      <w:r w:rsidR="00CB0375">
        <w:rPr>
          <w:i/>
          <w:iCs/>
          <w:lang w:val="en-GB"/>
        </w:rPr>
        <w:t>A</w:t>
      </w:r>
    </w:p>
    <w:p w14:paraId="738FA2E8" w14:textId="36276A2E" w:rsidR="00E409BD" w:rsidRDefault="00E409BD" w:rsidP="00CC4177">
      <w:pPr>
        <w:pStyle w:val="ListParagraph"/>
        <w:numPr>
          <w:ilvl w:val="0"/>
          <w:numId w:val="4"/>
        </w:numPr>
        <w:rPr>
          <w:lang w:val="en-GB"/>
        </w:rPr>
      </w:pPr>
      <w:r w:rsidRPr="00E409BD">
        <w:rPr>
          <w:lang w:val="en-GB"/>
        </w:rPr>
        <w:t>Critical Incident Form</w:t>
      </w:r>
      <w:r>
        <w:rPr>
          <w:i/>
          <w:iCs/>
          <w:lang w:val="en-GB"/>
        </w:rPr>
        <w:t xml:space="preserve"> – attachment 5B</w:t>
      </w:r>
    </w:p>
    <w:p w14:paraId="03F71635" w14:textId="74A48796" w:rsidR="009452C7" w:rsidRPr="00BA6E9B" w:rsidRDefault="00DA6068" w:rsidP="00CC4177">
      <w:pPr>
        <w:pStyle w:val="ListParagraph"/>
        <w:numPr>
          <w:ilvl w:val="0"/>
          <w:numId w:val="4"/>
        </w:numPr>
        <w:rPr>
          <w:b/>
          <w:bCs/>
          <w:color w:val="C00000"/>
          <w:lang w:val="en-GB"/>
        </w:rPr>
      </w:pPr>
      <w:r w:rsidRPr="00BA6E9B">
        <w:rPr>
          <w:b/>
          <w:bCs/>
          <w:color w:val="C00000"/>
          <w:lang w:val="en-GB"/>
        </w:rPr>
        <w:t>Recruitment s</w:t>
      </w:r>
      <w:r w:rsidR="009452C7" w:rsidRPr="00BA6E9B">
        <w:rPr>
          <w:b/>
          <w:bCs/>
          <w:color w:val="C00000"/>
          <w:lang w:val="en-GB"/>
        </w:rPr>
        <w:t>creening and appointment of staff / volunteers</w:t>
      </w:r>
      <w:r w:rsidR="00AA4338" w:rsidRPr="00BA6E9B">
        <w:rPr>
          <w:b/>
          <w:bCs/>
          <w:color w:val="C00000"/>
          <w:lang w:val="en-GB"/>
        </w:rPr>
        <w:t xml:space="preserve"> </w:t>
      </w:r>
      <w:r w:rsidR="007C1324" w:rsidRPr="00BA6E9B">
        <w:rPr>
          <w:b/>
          <w:bCs/>
          <w:color w:val="C00000"/>
          <w:lang w:val="en-GB"/>
        </w:rPr>
        <w:t>–</w:t>
      </w:r>
      <w:r w:rsidR="00AA4338" w:rsidRPr="00BA6E9B">
        <w:rPr>
          <w:b/>
          <w:bCs/>
          <w:color w:val="C00000"/>
          <w:lang w:val="en-GB"/>
        </w:rPr>
        <w:t xml:space="preserve"> </w:t>
      </w:r>
      <w:r w:rsidR="00AA4338" w:rsidRPr="00BA6E9B">
        <w:rPr>
          <w:b/>
          <w:bCs/>
          <w:i/>
          <w:iCs/>
          <w:color w:val="C00000"/>
          <w:lang w:val="en-GB"/>
        </w:rPr>
        <w:t>attachment</w:t>
      </w:r>
      <w:r w:rsidR="007C1324" w:rsidRPr="00BA6E9B">
        <w:rPr>
          <w:b/>
          <w:bCs/>
          <w:i/>
          <w:iCs/>
          <w:color w:val="C00000"/>
          <w:lang w:val="en-GB"/>
        </w:rPr>
        <w:t xml:space="preserve"> 6</w:t>
      </w:r>
    </w:p>
    <w:p w14:paraId="28548401" w14:textId="776601D2" w:rsidR="00280679" w:rsidRDefault="00280679" w:rsidP="00280679">
      <w:pPr>
        <w:pStyle w:val="ListParagraph"/>
        <w:numPr>
          <w:ilvl w:val="0"/>
          <w:numId w:val="4"/>
        </w:numPr>
        <w:rPr>
          <w:i/>
          <w:iCs/>
          <w:lang w:val="en-GB"/>
        </w:rPr>
      </w:pPr>
      <w:r w:rsidRPr="007C1324">
        <w:rPr>
          <w:lang w:val="en-GB"/>
        </w:rPr>
        <w:t>Making a report to</w:t>
      </w:r>
      <w:r w:rsidRPr="003E52E2">
        <w:rPr>
          <w:color w:val="0070C0"/>
          <w:lang w:val="en-GB"/>
        </w:rPr>
        <w:t xml:space="preserve"> </w:t>
      </w:r>
      <w:hyperlink r:id="rId9" w:history="1">
        <w:r w:rsidRPr="003E52E2">
          <w:rPr>
            <w:rStyle w:val="Hyperlink"/>
            <w:color w:val="0070C0"/>
            <w:lang w:val="en-GB"/>
          </w:rPr>
          <w:t>Child Protection</w:t>
        </w:r>
      </w:hyperlink>
      <w:r w:rsidRPr="007C1324">
        <w:rPr>
          <w:lang w:val="en-GB"/>
        </w:rPr>
        <w:t xml:space="preserve"> or </w:t>
      </w:r>
      <w:hyperlink r:id="rId10" w:history="1">
        <w:r w:rsidRPr="0080397B">
          <w:rPr>
            <w:rStyle w:val="Hyperlink"/>
            <w:lang w:val="en-GB"/>
          </w:rPr>
          <w:t>Victoria Police</w:t>
        </w:r>
      </w:hyperlink>
      <w:r>
        <w:rPr>
          <w:lang w:val="en-GB"/>
        </w:rPr>
        <w:t xml:space="preserve"> – </w:t>
      </w:r>
      <w:r w:rsidRPr="00280679">
        <w:rPr>
          <w:i/>
          <w:iCs/>
          <w:lang w:val="en-GB"/>
        </w:rPr>
        <w:t>attachment 7</w:t>
      </w:r>
    </w:p>
    <w:p w14:paraId="5C9F72BE" w14:textId="516D8FEC" w:rsidR="00E047B6" w:rsidRPr="00280679" w:rsidRDefault="00E047B6" w:rsidP="00280679">
      <w:pPr>
        <w:pStyle w:val="ListParagraph"/>
        <w:numPr>
          <w:ilvl w:val="0"/>
          <w:numId w:val="4"/>
        </w:numPr>
        <w:rPr>
          <w:i/>
          <w:iCs/>
          <w:lang w:val="en-GB"/>
        </w:rPr>
      </w:pPr>
      <w:r w:rsidRPr="00E047B6">
        <w:rPr>
          <w:lang w:val="en-GB"/>
        </w:rPr>
        <w:t>Child Safe Plan</w:t>
      </w:r>
      <w:r>
        <w:rPr>
          <w:i/>
          <w:iCs/>
          <w:lang w:val="en-GB"/>
        </w:rPr>
        <w:t xml:space="preserve"> – attachment 8</w:t>
      </w:r>
    </w:p>
    <w:p w14:paraId="50E176EE" w14:textId="2DE6C210" w:rsidR="00BE691B" w:rsidRPr="00EF0E77" w:rsidRDefault="00D75DEE" w:rsidP="00EF0E77">
      <w:pPr>
        <w:pStyle w:val="ListParagraph"/>
        <w:numPr>
          <w:ilvl w:val="0"/>
          <w:numId w:val="4"/>
        </w:numPr>
        <w:rPr>
          <w:lang w:val="en-GB"/>
        </w:rPr>
      </w:pPr>
      <w:r>
        <w:rPr>
          <w:lang w:val="en-GB"/>
        </w:rPr>
        <w:t xml:space="preserve">Posters for your noticeboard and other free resources </w:t>
      </w:r>
      <w:r w:rsidR="0031688A">
        <w:rPr>
          <w:lang w:val="en-GB"/>
        </w:rPr>
        <w:t xml:space="preserve">– link </w:t>
      </w:r>
      <w:r>
        <w:rPr>
          <w:lang w:val="en-GB"/>
        </w:rPr>
        <w:t xml:space="preserve">from </w:t>
      </w:r>
      <w:hyperlink r:id="rId11" w:history="1">
        <w:r w:rsidR="00747017" w:rsidRPr="00747017">
          <w:rPr>
            <w:rStyle w:val="Hyperlink"/>
            <w:lang w:val="en-GB"/>
          </w:rPr>
          <w:t>ChildSafe</w:t>
        </w:r>
      </w:hyperlink>
      <w:r w:rsidR="009452C7" w:rsidRPr="00CC4177">
        <w:rPr>
          <w:lang w:val="en-GB"/>
        </w:rPr>
        <w:t xml:space="preserve">. </w:t>
      </w:r>
    </w:p>
    <w:p w14:paraId="08A753B6" w14:textId="342B9976" w:rsidR="007C1324" w:rsidRDefault="009452C7" w:rsidP="007C1324">
      <w:pPr>
        <w:pStyle w:val="ListParagraph"/>
        <w:numPr>
          <w:ilvl w:val="0"/>
          <w:numId w:val="4"/>
        </w:numPr>
        <w:rPr>
          <w:lang w:val="en-GB"/>
        </w:rPr>
      </w:pPr>
      <w:r>
        <w:rPr>
          <w:lang w:val="en-GB"/>
        </w:rPr>
        <w:t xml:space="preserve">Training </w:t>
      </w:r>
      <w:r w:rsidR="00522F3D">
        <w:rPr>
          <w:lang w:val="en-GB"/>
        </w:rPr>
        <w:t>options</w:t>
      </w:r>
      <w:r w:rsidR="0031688A">
        <w:rPr>
          <w:lang w:val="en-GB"/>
        </w:rPr>
        <w:t>.</w:t>
      </w:r>
    </w:p>
    <w:p w14:paraId="175B2CB4" w14:textId="77777777" w:rsidR="00C97A0F" w:rsidRDefault="00C97A0F" w:rsidP="009452C7">
      <w:pPr>
        <w:rPr>
          <w:rFonts w:asciiTheme="majorHAnsi" w:hAnsiTheme="majorHAnsi" w:cstheme="majorHAnsi"/>
          <w:b/>
          <w:bCs/>
          <w:lang w:val="en-GB"/>
        </w:rPr>
      </w:pPr>
    </w:p>
    <w:p w14:paraId="402DE682" w14:textId="37F92F0B" w:rsidR="009452C7" w:rsidRPr="00D73500" w:rsidRDefault="00C97A0F" w:rsidP="00314888">
      <w:pPr>
        <w:pStyle w:val="Heading3"/>
        <w:rPr>
          <w:rStyle w:val="IntenseEmphasis"/>
        </w:rPr>
      </w:pPr>
      <w:r w:rsidRPr="00D73500">
        <w:rPr>
          <w:rStyle w:val="IntenseEmphasis"/>
        </w:rPr>
        <w:t>Useful r</w:t>
      </w:r>
      <w:r w:rsidR="009452C7" w:rsidRPr="00D73500">
        <w:rPr>
          <w:rStyle w:val="IntenseEmphasis"/>
        </w:rPr>
        <w:t>esources</w:t>
      </w:r>
    </w:p>
    <w:p w14:paraId="2112E6B7" w14:textId="4CD9634F" w:rsidR="008B5792" w:rsidRPr="00C97A0F" w:rsidRDefault="007E66AE" w:rsidP="009452C7">
      <w:pPr>
        <w:rPr>
          <w:rFonts w:asciiTheme="majorHAnsi" w:hAnsiTheme="majorHAnsi" w:cstheme="majorHAnsi"/>
          <w:b/>
          <w:bCs/>
          <w:lang w:val="en-GB"/>
        </w:rPr>
      </w:pPr>
      <w:hyperlink r:id="rId12" w:history="1">
        <w:r w:rsidR="008B5792">
          <w:rPr>
            <w:rStyle w:val="Hyperlink"/>
          </w:rPr>
          <w:t>Victorias-Child-Safe-Standards-Plain-language-summary-of-changes-10.02.23.pdf (ccyp.vic.gov.au)</w:t>
        </w:r>
      </w:hyperlink>
    </w:p>
    <w:p w14:paraId="3BF0CFCF" w14:textId="77777777" w:rsidR="009452C7" w:rsidRDefault="007E66AE" w:rsidP="009452C7">
      <w:hyperlink r:id="rId13" w:history="1">
        <w:r w:rsidR="009452C7">
          <w:rPr>
            <w:rStyle w:val="Hyperlink"/>
          </w:rPr>
          <w:t>National Principles for Child Safe Organisations (humanrights.gov.au)</w:t>
        </w:r>
      </w:hyperlink>
    </w:p>
    <w:p w14:paraId="20611616" w14:textId="77777777" w:rsidR="009452C7" w:rsidRDefault="007E66AE" w:rsidP="009452C7">
      <w:hyperlink r:id="rId14" w:anchor="CSS_Staff" w:history="1">
        <w:r w:rsidR="009452C7">
          <w:rPr>
            <w:rStyle w:val="Hyperlink"/>
          </w:rPr>
          <w:t>CCYP | Resources and support for the Child Safe Standards</w:t>
        </w:r>
      </w:hyperlink>
    </w:p>
    <w:p w14:paraId="47991452" w14:textId="77777777" w:rsidR="009452C7" w:rsidRDefault="007E66AE" w:rsidP="009452C7">
      <w:hyperlink r:id="rId15" w:history="1">
        <w:r w:rsidR="009452C7">
          <w:rPr>
            <w:rStyle w:val="Hyperlink"/>
          </w:rPr>
          <w:t>Racism. It Stops With Me Conversation Guide | Racism. It Stops With Me (humanrights.gov.au)</w:t>
        </w:r>
      </w:hyperlink>
    </w:p>
    <w:p w14:paraId="56AD6ED2" w14:textId="77777777" w:rsidR="009452C7" w:rsidRDefault="007E66AE" w:rsidP="009452C7">
      <w:hyperlink r:id="rId16" w:history="1">
        <w:r w:rsidR="009452C7">
          <w:rPr>
            <w:rStyle w:val="Hyperlink"/>
          </w:rPr>
          <w:t>Map of Indigenous Australia | AIATSIS</w:t>
        </w:r>
      </w:hyperlink>
    </w:p>
    <w:p w14:paraId="568150BE" w14:textId="77777777" w:rsidR="009452C7" w:rsidRDefault="007E66AE" w:rsidP="009452C7">
      <w:hyperlink r:id="rId17" w:history="1">
        <w:r w:rsidR="009452C7">
          <w:rPr>
            <w:rStyle w:val="Hyperlink"/>
          </w:rPr>
          <w:t>Easy English versus Plain English guide (centreforinclusivedesign.org.au)</w:t>
        </w:r>
      </w:hyperlink>
    </w:p>
    <w:p w14:paraId="3A037CCA" w14:textId="77777777" w:rsidR="009452C7" w:rsidRDefault="007E66AE" w:rsidP="009452C7">
      <w:hyperlink r:id="rId18" w:history="1">
        <w:r w:rsidR="009452C7">
          <w:rPr>
            <w:rStyle w:val="Hyperlink"/>
          </w:rPr>
          <w:t>PWDA Language Guide: A guide to language about disability</w:t>
        </w:r>
      </w:hyperlink>
    </w:p>
    <w:p w14:paraId="4CADD6FF" w14:textId="3B91CD18" w:rsidR="009452C7" w:rsidRDefault="007E66AE" w:rsidP="00D15C82">
      <w:hyperlink r:id="rId19" w:history="1">
        <w:r w:rsidR="009452C7">
          <w:rPr>
            <w:rStyle w:val="Hyperlink"/>
          </w:rPr>
          <w:t>Victorian Equal Opportunity and Human Rights Commission | Victorian Equal Opportunity and Human Rights Commission</w:t>
        </w:r>
      </w:hyperlink>
    </w:p>
    <w:p w14:paraId="3DE61E1B" w14:textId="3CA2747B" w:rsidR="00D15C82" w:rsidRDefault="007E66AE" w:rsidP="00D15C82">
      <w:hyperlink r:id="rId20" w:history="1">
        <w:r w:rsidR="001161F5">
          <w:rPr>
            <w:rStyle w:val="Hyperlink"/>
          </w:rPr>
          <w:t>ChildSafe-Training-Module-Summary-A4-.pdf</w:t>
        </w:r>
      </w:hyperlink>
    </w:p>
    <w:p w14:paraId="6A237ACD" w14:textId="748D505A" w:rsidR="001161F5" w:rsidRDefault="007E66AE" w:rsidP="00D15C82">
      <w:hyperlink r:id="rId21" w:history="1">
        <w:r w:rsidR="00F94C0B">
          <w:rPr>
            <w:rStyle w:val="Hyperlink"/>
          </w:rPr>
          <w:t>Child Safety Help For Organisations | ChildSafe Australia</w:t>
        </w:r>
      </w:hyperlink>
    </w:p>
    <w:p w14:paraId="52B5C110" w14:textId="2AE77D7A" w:rsidR="00F343F2" w:rsidRDefault="007E66AE" w:rsidP="00D15C82">
      <w:hyperlink r:id="rId22" w:history="1">
        <w:r w:rsidR="0057184E">
          <w:rPr>
            <w:rStyle w:val="Hyperlink"/>
          </w:rPr>
          <w:t>Child Safe Standards | Neighbourhood Houses Victoria (nhvic.org.au)</w:t>
        </w:r>
      </w:hyperlink>
    </w:p>
    <w:p w14:paraId="7BC8EC73" w14:textId="77777777" w:rsidR="00314888" w:rsidRDefault="00314888" w:rsidP="00D15C82">
      <w:pPr>
        <w:rPr>
          <w:rFonts w:asciiTheme="majorHAnsi" w:hAnsiTheme="majorHAnsi" w:cstheme="majorHAnsi"/>
          <w:b/>
          <w:bCs/>
          <w:lang w:val="en-GB"/>
        </w:rPr>
      </w:pPr>
    </w:p>
    <w:p w14:paraId="4F90CE34" w14:textId="564DA53D" w:rsidR="00D15C82" w:rsidRPr="007E66AE" w:rsidRDefault="00D15C82" w:rsidP="00314888">
      <w:pPr>
        <w:pStyle w:val="Heading3"/>
        <w:rPr>
          <w:rStyle w:val="IntenseEmphasis"/>
          <w:highlight w:val="yellow"/>
        </w:rPr>
      </w:pPr>
      <w:r w:rsidRPr="007E66AE">
        <w:rPr>
          <w:rStyle w:val="IntenseEmphasis"/>
          <w:highlight w:val="yellow"/>
        </w:rPr>
        <w:t>BACKGROUND</w:t>
      </w:r>
    </w:p>
    <w:p w14:paraId="10777846" w14:textId="77777777" w:rsidR="00E409BD" w:rsidRPr="007E66AE" w:rsidRDefault="00E409BD" w:rsidP="00CC4177">
      <w:pPr>
        <w:pStyle w:val="Default"/>
        <w:rPr>
          <w:rFonts w:asciiTheme="minorHAnsi" w:hAnsiTheme="minorHAnsi" w:cstheme="minorBidi"/>
          <w:color w:val="auto"/>
          <w:kern w:val="2"/>
          <w:sz w:val="22"/>
          <w:szCs w:val="22"/>
          <w:highlight w:val="yellow"/>
          <w:lang w:val="en-GB"/>
        </w:rPr>
      </w:pPr>
    </w:p>
    <w:p w14:paraId="441DC436" w14:textId="21212AE6" w:rsidR="009452C7" w:rsidRPr="007E66AE" w:rsidRDefault="009452C7" w:rsidP="00CC4177">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 xml:space="preserve">How your organisation works to inform children of their rights will depend on how much contact, and what sort of contact, you have with them. </w:t>
      </w:r>
      <w:r w:rsidR="00D15C82" w:rsidRPr="007E66AE">
        <w:rPr>
          <w:rFonts w:asciiTheme="minorHAnsi" w:hAnsiTheme="minorHAnsi" w:cstheme="minorBidi"/>
          <w:color w:val="auto"/>
          <w:kern w:val="2"/>
          <w:sz w:val="22"/>
          <w:szCs w:val="22"/>
          <w:highlight w:val="yellow"/>
          <w:lang w:val="en-GB"/>
        </w:rPr>
        <w:br/>
      </w:r>
    </w:p>
    <w:p w14:paraId="44FD21B6" w14:textId="612B78D9" w:rsidR="009452C7" w:rsidRPr="007E66AE" w:rsidRDefault="009452C7" w:rsidP="00CC4177">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 xml:space="preserve">For organisations with a high level of responsibility for the everyday needs and experiences of children, information about rights should be shared in multiple ways and regularly discussed. </w:t>
      </w:r>
      <w:r w:rsidR="00D15C82" w:rsidRPr="007E66AE">
        <w:rPr>
          <w:rFonts w:asciiTheme="minorHAnsi" w:hAnsiTheme="minorHAnsi" w:cstheme="minorBidi"/>
          <w:color w:val="auto"/>
          <w:kern w:val="2"/>
          <w:sz w:val="22"/>
          <w:szCs w:val="22"/>
          <w:highlight w:val="yellow"/>
          <w:lang w:val="en-GB"/>
        </w:rPr>
        <w:br/>
      </w:r>
    </w:p>
    <w:p w14:paraId="19821753" w14:textId="77777777" w:rsidR="00DA6068" w:rsidRPr="007E66AE" w:rsidRDefault="009452C7" w:rsidP="00DA6068">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 xml:space="preserve">For organisations who may only engage sometimes with children, it may be more appropriate to share information about their rights when your organisation first has contact with them. </w:t>
      </w:r>
      <w:r w:rsidR="00CC4177" w:rsidRPr="007E66AE">
        <w:rPr>
          <w:rFonts w:asciiTheme="minorHAnsi" w:hAnsiTheme="minorHAnsi" w:cstheme="minorBidi"/>
          <w:color w:val="auto"/>
          <w:kern w:val="2"/>
          <w:sz w:val="22"/>
          <w:szCs w:val="22"/>
          <w:highlight w:val="yellow"/>
          <w:lang w:val="en-GB"/>
        </w:rPr>
        <w:br/>
      </w:r>
    </w:p>
    <w:p w14:paraId="16C8A835" w14:textId="7D574F17" w:rsidR="009452C7" w:rsidRPr="007E66AE" w:rsidRDefault="009452C7" w:rsidP="00DA6068">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Or you may provide child-friendly information on rights in areas where children spend a lot of time, and support this with occasional discussions.</w:t>
      </w:r>
    </w:p>
    <w:p w14:paraId="2AE9B4C0" w14:textId="77777777" w:rsidR="009452C7" w:rsidRPr="007E66AE" w:rsidRDefault="009452C7" w:rsidP="009452C7">
      <w:pPr>
        <w:rPr>
          <w:highlight w:val="yellow"/>
          <w:lang w:val="en-GB"/>
        </w:rPr>
      </w:pPr>
    </w:p>
    <w:p w14:paraId="148B02C5" w14:textId="1B3F3C61" w:rsidR="00496CE6" w:rsidRPr="007E66AE" w:rsidRDefault="00496CE6" w:rsidP="34FB9F0A">
      <w:pPr>
        <w:pStyle w:val="Heading3"/>
        <w:rPr>
          <w:i/>
          <w:iCs/>
          <w:color w:val="4472C4" w:themeColor="accent1"/>
          <w:highlight w:val="yellow"/>
        </w:rPr>
      </w:pPr>
      <w:r w:rsidRPr="007E66AE">
        <w:rPr>
          <w:rStyle w:val="IntenseEmphasis"/>
          <w:highlight w:val="yellow"/>
        </w:rPr>
        <w:t>What if we don't have children's activities?</w:t>
      </w:r>
      <w:r w:rsidRPr="007E66AE">
        <w:rPr>
          <w:highlight w:val="yellow"/>
        </w:rPr>
        <w:br/>
      </w:r>
      <w:r w:rsidRPr="007E66AE">
        <w:rPr>
          <w:highlight w:val="yellow"/>
        </w:rPr>
        <w:br/>
      </w:r>
      <w:r w:rsidRPr="007E66AE">
        <w:rPr>
          <w:rFonts w:asciiTheme="minorHAnsi" w:eastAsiaTheme="minorEastAsia" w:hAnsiTheme="minorHAnsi" w:cstheme="minorBidi"/>
          <w:color w:val="auto"/>
          <w:sz w:val="22"/>
          <w:szCs w:val="22"/>
          <w:highlight w:val="yellow"/>
          <w:lang w:val="en-GB"/>
        </w:rPr>
        <w:t>The child safe standards apply, even if your Neighbourhood House doesn't offer children's programs.</w:t>
      </w:r>
    </w:p>
    <w:p w14:paraId="33F5FD29" w14:textId="63FC1A65" w:rsidR="00496CE6" w:rsidRPr="007E66AE" w:rsidRDefault="00496CE6" w:rsidP="34FB9F0A">
      <w:pPr>
        <w:pStyle w:val="NormalWeb"/>
        <w:shd w:val="clear" w:color="auto" w:fill="FFFFFF" w:themeFill="background1"/>
        <w:textAlignment w:val="baseline"/>
        <w:rPr>
          <w:rFonts w:asciiTheme="minorHAnsi" w:eastAsiaTheme="minorEastAsia" w:hAnsiTheme="minorHAnsi" w:cstheme="minorBidi"/>
          <w:kern w:val="2"/>
          <w:sz w:val="22"/>
          <w:szCs w:val="22"/>
          <w:highlight w:val="yellow"/>
          <w:lang w:val="en-GB" w:eastAsia="en-US"/>
          <w14:ligatures w14:val="standardContextual"/>
        </w:rPr>
      </w:pPr>
      <w:r w:rsidRPr="007E66AE">
        <w:rPr>
          <w:rFonts w:asciiTheme="minorHAnsi" w:eastAsiaTheme="minorEastAsia" w:hAnsiTheme="minorHAnsi" w:cstheme="minorBidi"/>
          <w:kern w:val="2"/>
          <w:sz w:val="22"/>
          <w:szCs w:val="22"/>
          <w:highlight w:val="yellow"/>
          <w:lang w:val="en-GB" w:eastAsia="en-US"/>
          <w14:ligatures w14:val="standardContextual"/>
        </w:rPr>
        <w:t>Most neighbourhood houses will at some point host a community event where children and young people are welcome. </w:t>
      </w:r>
    </w:p>
    <w:p w14:paraId="7EFDE435" w14:textId="598D87A1" w:rsidR="00496CE6" w:rsidRPr="007E66AE" w:rsidRDefault="00496CE6" w:rsidP="34FB9F0A">
      <w:pPr>
        <w:pStyle w:val="NormalWeb"/>
        <w:shd w:val="clear" w:color="auto" w:fill="FFFFFF" w:themeFill="background1"/>
        <w:textAlignment w:val="baseline"/>
        <w:rPr>
          <w:rFonts w:asciiTheme="minorHAnsi" w:eastAsiaTheme="minorEastAsia" w:hAnsiTheme="minorHAnsi" w:cstheme="minorBidi"/>
          <w:kern w:val="2"/>
          <w:sz w:val="22"/>
          <w:szCs w:val="22"/>
          <w:highlight w:val="yellow"/>
          <w:lang w:val="en-GB" w:eastAsia="en-US"/>
          <w14:ligatures w14:val="standardContextual"/>
        </w:rPr>
      </w:pPr>
      <w:r w:rsidRPr="007E66AE">
        <w:rPr>
          <w:rFonts w:asciiTheme="minorHAnsi" w:eastAsiaTheme="minorEastAsia" w:hAnsiTheme="minorHAnsi" w:cstheme="minorBidi"/>
          <w:kern w:val="2"/>
          <w:sz w:val="22"/>
          <w:szCs w:val="22"/>
          <w:highlight w:val="yellow"/>
          <w:lang w:val="en-GB" w:eastAsia="en-US"/>
          <w14:ligatures w14:val="standardContextual"/>
        </w:rPr>
        <w:t>Perhaps your facilities are also available for hire, which means that children could be attending your site during and outside operating hours.</w:t>
      </w:r>
    </w:p>
    <w:p w14:paraId="6D28CF0B" w14:textId="1B1560CC" w:rsidR="00496CE6" w:rsidRPr="007E66AE" w:rsidRDefault="00496CE6" w:rsidP="34FB9F0A">
      <w:pPr>
        <w:pStyle w:val="NormalWeb"/>
        <w:shd w:val="clear" w:color="auto" w:fill="FFFFFF" w:themeFill="background1"/>
        <w:textAlignment w:val="baseline"/>
        <w:rPr>
          <w:rFonts w:asciiTheme="minorHAnsi" w:eastAsiaTheme="minorEastAsia" w:hAnsiTheme="minorHAnsi" w:cstheme="minorBidi"/>
          <w:kern w:val="2"/>
          <w:sz w:val="22"/>
          <w:szCs w:val="22"/>
          <w:highlight w:val="yellow"/>
          <w:lang w:val="en-GB" w:eastAsia="en-US"/>
          <w14:ligatures w14:val="standardContextual"/>
        </w:rPr>
      </w:pPr>
      <w:r w:rsidRPr="007E66AE">
        <w:rPr>
          <w:rFonts w:asciiTheme="minorHAnsi" w:eastAsiaTheme="minorEastAsia" w:hAnsiTheme="minorHAnsi" w:cstheme="minorBidi"/>
          <w:kern w:val="2"/>
          <w:sz w:val="22"/>
          <w:szCs w:val="22"/>
          <w:highlight w:val="yellow"/>
          <w:lang w:val="en-GB" w:eastAsia="en-US"/>
          <w14:ligatures w14:val="standardContextual"/>
        </w:rPr>
        <w:t>A young person (under 18) might visit your neighbourhood house to find out about classes and programs.</w:t>
      </w:r>
    </w:p>
    <w:p w14:paraId="144A095A" w14:textId="3502ED3F" w:rsidR="000F7813" w:rsidRPr="007E66AE" w:rsidRDefault="000F7813" w:rsidP="000F7813">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 xml:space="preserve">It is not enough to think about preferred practices or believe that everyone in the organisation is already doing the right thing. Rules and expectations need to be written down and formalised in policy so they can be shared and used to embed child safety consistently. </w:t>
      </w:r>
    </w:p>
    <w:p w14:paraId="77557C83" w14:textId="77777777" w:rsidR="000F7813" w:rsidRPr="007E66AE" w:rsidRDefault="000F7813" w:rsidP="000F7813">
      <w:pPr>
        <w:pStyle w:val="Default"/>
        <w:rPr>
          <w:rFonts w:asciiTheme="minorHAnsi" w:hAnsiTheme="minorHAnsi" w:cstheme="minorBidi"/>
          <w:color w:val="auto"/>
          <w:kern w:val="2"/>
          <w:sz w:val="22"/>
          <w:szCs w:val="22"/>
          <w:highlight w:val="yellow"/>
          <w:lang w:val="en-GB"/>
        </w:rPr>
      </w:pPr>
    </w:p>
    <w:p w14:paraId="25969DFC" w14:textId="35FCFEFD" w:rsidR="000F7813" w:rsidRPr="007E66AE" w:rsidRDefault="000F7813" w:rsidP="000F7813">
      <w:pPr>
        <w:pStyle w:val="Default"/>
        <w:rPr>
          <w:rFonts w:asciiTheme="minorHAnsi" w:hAnsiTheme="minorHAnsi" w:cstheme="minorBidi"/>
          <w:color w:val="auto"/>
          <w:kern w:val="2"/>
          <w:sz w:val="22"/>
          <w:szCs w:val="22"/>
          <w:highlight w:val="yellow"/>
          <w:lang w:val="en-GB"/>
        </w:rPr>
      </w:pPr>
      <w:r w:rsidRPr="007E66AE">
        <w:rPr>
          <w:rFonts w:asciiTheme="minorHAnsi" w:hAnsiTheme="minorHAnsi" w:cstheme="minorBidi"/>
          <w:color w:val="auto"/>
          <w:kern w:val="2"/>
          <w:sz w:val="22"/>
          <w:szCs w:val="22"/>
          <w:highlight w:val="yellow"/>
          <w:lang w:val="en-GB"/>
        </w:rPr>
        <w:t xml:space="preserve">While policies and procedures need to be thorough and accurate, try to keep the language and contents as simple and accessible as possible. They should be easy for everyone to understand. </w:t>
      </w:r>
    </w:p>
    <w:p w14:paraId="1E3791B5" w14:textId="77777777" w:rsidR="000F7813" w:rsidRPr="007E66AE" w:rsidRDefault="000F7813" w:rsidP="000F7813">
      <w:pPr>
        <w:pStyle w:val="Default"/>
        <w:rPr>
          <w:rFonts w:asciiTheme="minorHAnsi" w:hAnsiTheme="minorHAnsi" w:cstheme="minorBidi"/>
          <w:color w:val="auto"/>
          <w:kern w:val="2"/>
          <w:sz w:val="22"/>
          <w:szCs w:val="22"/>
          <w:highlight w:val="yellow"/>
          <w:lang w:val="en-GB"/>
        </w:rPr>
      </w:pPr>
    </w:p>
    <w:p w14:paraId="519BDAB2" w14:textId="34DD53BB" w:rsidR="00496CE6" w:rsidRPr="001236E1" w:rsidRDefault="00496CE6" w:rsidP="00496CE6">
      <w:pPr>
        <w:pStyle w:val="NormalWeb"/>
        <w:shd w:val="clear" w:color="auto" w:fill="FFFFFF"/>
        <w:spacing w:before="0" w:beforeAutospacing="0" w:after="0" w:afterAutospacing="0"/>
        <w:textAlignment w:val="baseline"/>
        <w:rPr>
          <w:rFonts w:asciiTheme="minorHAnsi" w:eastAsiaTheme="minorHAnsi" w:hAnsiTheme="minorHAnsi" w:cstheme="minorBidi"/>
          <w:color w:val="4472C4" w:themeColor="accent1"/>
          <w:kern w:val="2"/>
          <w:sz w:val="28"/>
          <w:szCs w:val="28"/>
          <w:lang w:val="en-GB" w:eastAsia="en-US"/>
          <w14:ligatures w14:val="standardContextual"/>
        </w:rPr>
      </w:pPr>
      <w:r w:rsidRPr="007E66AE">
        <w:rPr>
          <w:rFonts w:asciiTheme="minorHAnsi" w:eastAsiaTheme="minorHAnsi" w:hAnsiTheme="minorHAnsi" w:cstheme="minorBidi"/>
          <w:b/>
          <w:bCs/>
          <w:color w:val="4472C4" w:themeColor="accent1"/>
          <w:kern w:val="2"/>
          <w:sz w:val="28"/>
          <w:szCs w:val="28"/>
          <w:highlight w:val="yellow"/>
          <w:lang w:val="en-GB" w:eastAsia="en-US"/>
          <w14:ligatures w14:val="standardContextual"/>
        </w:rPr>
        <w:t xml:space="preserve">All Neighbourhood Houses need </w:t>
      </w:r>
      <w:r w:rsidR="002B1A67" w:rsidRPr="007E66AE">
        <w:rPr>
          <w:rFonts w:asciiTheme="minorHAnsi" w:eastAsiaTheme="minorHAnsi" w:hAnsiTheme="minorHAnsi" w:cstheme="minorBidi"/>
          <w:b/>
          <w:bCs/>
          <w:color w:val="4472C4" w:themeColor="accent1"/>
          <w:kern w:val="2"/>
          <w:sz w:val="28"/>
          <w:szCs w:val="28"/>
          <w:highlight w:val="yellow"/>
          <w:lang w:val="en-GB" w:eastAsia="en-US"/>
          <w14:ligatures w14:val="standardContextual"/>
        </w:rPr>
        <w:t>to be Child Safe</w:t>
      </w:r>
      <w:r w:rsidRPr="007E66AE">
        <w:rPr>
          <w:rFonts w:asciiTheme="minorHAnsi" w:eastAsiaTheme="minorHAnsi" w:hAnsiTheme="minorHAnsi" w:cstheme="minorBidi"/>
          <w:color w:val="4472C4" w:themeColor="accent1"/>
          <w:kern w:val="2"/>
          <w:sz w:val="28"/>
          <w:szCs w:val="28"/>
          <w:highlight w:val="yellow"/>
          <w:lang w:val="en-GB" w:eastAsia="en-US"/>
          <w14:ligatures w14:val="standardContextual"/>
        </w:rPr>
        <w:t>.</w:t>
      </w:r>
    </w:p>
    <w:p w14:paraId="6FF89AB4" w14:textId="1E2F38FE" w:rsidR="00641807" w:rsidRPr="00AC54F9" w:rsidRDefault="00681970" w:rsidP="002B1A67">
      <w:pPr>
        <w:pStyle w:val="Heading1"/>
        <w:rPr>
          <w:rStyle w:val="IntenseEmphasis"/>
          <w:sz w:val="24"/>
          <w:szCs w:val="24"/>
        </w:rPr>
      </w:pPr>
      <w:r w:rsidRPr="00AC54F9">
        <w:rPr>
          <w:rStyle w:val="IntenseEmphasis"/>
          <w:sz w:val="24"/>
          <w:szCs w:val="24"/>
        </w:rPr>
        <w:lastRenderedPageBreak/>
        <w:t>1</w:t>
      </w:r>
      <w:r w:rsidR="00E047B6" w:rsidRPr="00AC54F9">
        <w:rPr>
          <w:rStyle w:val="IntenseEmphasis"/>
          <w:sz w:val="24"/>
          <w:szCs w:val="24"/>
        </w:rPr>
        <w:t>1</w:t>
      </w:r>
      <w:r w:rsidR="00C05D56" w:rsidRPr="00AC54F9">
        <w:rPr>
          <w:rStyle w:val="IntenseEmphasis"/>
          <w:sz w:val="24"/>
          <w:szCs w:val="24"/>
        </w:rPr>
        <w:t>: Training options</w:t>
      </w:r>
    </w:p>
    <w:p w14:paraId="66E9DB47" w14:textId="77777777" w:rsidR="00DF46B5" w:rsidRDefault="00BF5EF1" w:rsidP="34FB9F0A">
      <w:pPr>
        <w:spacing w:before="100" w:beforeAutospacing="1" w:after="100" w:afterAutospacing="1" w:line="240" w:lineRule="auto"/>
        <w:rPr>
          <w:rFonts w:eastAsia="Times New Roman"/>
          <w:color w:val="0B1F32"/>
          <w:kern w:val="0"/>
          <w:sz w:val="24"/>
          <w:szCs w:val="24"/>
          <w:lang w:eastAsia="en-AU"/>
          <w14:ligatures w14:val="none"/>
        </w:rPr>
      </w:pPr>
      <w:r>
        <w:rPr>
          <w:rFonts w:eastAsia="Times New Roman"/>
          <w:color w:val="0B1F32"/>
          <w:kern w:val="0"/>
          <w:sz w:val="24"/>
          <w:szCs w:val="24"/>
          <w:lang w:eastAsia="en-AU"/>
          <w14:ligatures w14:val="none"/>
        </w:rPr>
        <w:t xml:space="preserve">This video from CCYP is an excellent introduction to the Child Safe Standards and </w:t>
      </w:r>
      <w:r w:rsidR="00DF46B5">
        <w:rPr>
          <w:rFonts w:eastAsia="Times New Roman"/>
          <w:color w:val="0B1F32"/>
          <w:kern w:val="0"/>
          <w:sz w:val="24"/>
          <w:szCs w:val="24"/>
          <w:lang w:eastAsia="en-AU"/>
          <w14:ligatures w14:val="none"/>
        </w:rPr>
        <w:t>would be a good training tool to start with your staff, volunteers and committee:</w:t>
      </w:r>
    </w:p>
    <w:p w14:paraId="4174D687" w14:textId="698CD269" w:rsidR="003B4D58" w:rsidRDefault="007E66AE" w:rsidP="34FB9F0A">
      <w:pPr>
        <w:spacing w:before="100" w:beforeAutospacing="1" w:after="100" w:afterAutospacing="1" w:line="240" w:lineRule="auto"/>
        <w:rPr>
          <w:rFonts w:eastAsia="Times New Roman"/>
          <w:color w:val="0B1F32"/>
          <w:kern w:val="0"/>
          <w:sz w:val="24"/>
          <w:szCs w:val="24"/>
          <w:lang w:eastAsia="en-AU"/>
          <w14:ligatures w14:val="none"/>
        </w:rPr>
      </w:pPr>
      <w:hyperlink r:id="rId23" w:history="1">
        <w:r w:rsidR="007D7B94" w:rsidRPr="007D7B94">
          <w:rPr>
            <w:rStyle w:val="Hyperlink"/>
            <w:rFonts w:eastAsia="Times New Roman"/>
            <w:kern w:val="0"/>
            <w:sz w:val="24"/>
            <w:szCs w:val="24"/>
            <w:lang w:eastAsia="en-AU"/>
            <w14:ligatures w14:val="none"/>
          </w:rPr>
          <w:t xml:space="preserve">Click here for the </w:t>
        </w:r>
        <w:r w:rsidR="003B4D58" w:rsidRPr="007D7B94">
          <w:rPr>
            <w:rStyle w:val="Hyperlink"/>
            <w:rFonts w:eastAsia="Times New Roman"/>
            <w:kern w:val="0"/>
            <w:sz w:val="24"/>
            <w:szCs w:val="24"/>
            <w:lang w:eastAsia="en-AU"/>
            <w14:ligatures w14:val="none"/>
          </w:rPr>
          <w:t>CCYP Video</w:t>
        </w:r>
      </w:hyperlink>
    </w:p>
    <w:p w14:paraId="35C4512D" w14:textId="20B859AB" w:rsidR="003D4325" w:rsidRPr="00126820" w:rsidRDefault="002B1A67" w:rsidP="34FB9F0A">
      <w:pPr>
        <w:spacing w:before="100" w:beforeAutospacing="1" w:after="100" w:afterAutospacing="1" w:line="240" w:lineRule="auto"/>
        <w:rPr>
          <w:rFonts w:eastAsia="Times New Roman"/>
          <w:kern w:val="0"/>
          <w:sz w:val="24"/>
          <w:szCs w:val="24"/>
          <w:lang w:eastAsia="en-AU"/>
          <w14:ligatures w14:val="none"/>
        </w:rPr>
      </w:pPr>
      <w:r w:rsidRPr="34FB9F0A">
        <w:rPr>
          <w:rFonts w:eastAsia="Times New Roman"/>
          <w:color w:val="0B1F32"/>
          <w:kern w:val="0"/>
          <w:sz w:val="24"/>
          <w:szCs w:val="24"/>
          <w:lang w:eastAsia="en-AU"/>
          <w14:ligatures w14:val="none"/>
        </w:rPr>
        <w:t xml:space="preserve">It has been recommended by ChildSafe that every House should </w:t>
      </w:r>
      <w:r w:rsidR="00D663F2">
        <w:rPr>
          <w:rFonts w:eastAsia="Times New Roman"/>
          <w:color w:val="0B1F32"/>
          <w:kern w:val="0"/>
          <w:sz w:val="24"/>
          <w:szCs w:val="24"/>
          <w:lang w:eastAsia="en-AU"/>
          <w14:ligatures w14:val="none"/>
        </w:rPr>
        <w:t xml:space="preserve">have several </w:t>
      </w:r>
      <w:r w:rsidR="00485A1D" w:rsidRPr="34FB9F0A">
        <w:rPr>
          <w:rFonts w:eastAsia="Times New Roman"/>
          <w:color w:val="0B1F32"/>
          <w:kern w:val="0"/>
          <w:sz w:val="24"/>
          <w:szCs w:val="24"/>
          <w:lang w:eastAsia="en-AU"/>
          <w14:ligatures w14:val="none"/>
        </w:rPr>
        <w:t xml:space="preserve">people who undertake </w:t>
      </w:r>
      <w:r w:rsidR="00485A1D" w:rsidRPr="00B412D8">
        <w:rPr>
          <w:rFonts w:eastAsia="Times New Roman"/>
          <w:b/>
          <w:bCs/>
          <w:color w:val="0B1F32"/>
          <w:kern w:val="0"/>
          <w:sz w:val="24"/>
          <w:szCs w:val="24"/>
          <w:lang w:eastAsia="en-AU"/>
          <w14:ligatures w14:val="none"/>
        </w:rPr>
        <w:t>Level 1 T</w:t>
      </w:r>
      <w:r w:rsidR="00496930" w:rsidRPr="00B412D8">
        <w:rPr>
          <w:rFonts w:eastAsia="Times New Roman"/>
          <w:b/>
          <w:bCs/>
          <w:color w:val="0B1F32"/>
          <w:kern w:val="0"/>
          <w:sz w:val="24"/>
          <w:szCs w:val="24"/>
          <w:lang w:eastAsia="en-AU"/>
          <w14:ligatures w14:val="none"/>
        </w:rPr>
        <w:t>raining</w:t>
      </w:r>
      <w:r w:rsidR="00496930" w:rsidRPr="34FB9F0A">
        <w:rPr>
          <w:rFonts w:eastAsia="Times New Roman"/>
          <w:color w:val="0B1F32"/>
          <w:kern w:val="0"/>
          <w:sz w:val="24"/>
          <w:szCs w:val="24"/>
          <w:lang w:eastAsia="en-AU"/>
          <w14:ligatures w14:val="none"/>
        </w:rPr>
        <w:t xml:space="preserve">. </w:t>
      </w:r>
      <w:r w:rsidR="0026793C" w:rsidRPr="0026793C">
        <w:rPr>
          <w:rFonts w:eastAsia="Times New Roman"/>
          <w:color w:val="0B1F32"/>
          <w:kern w:val="0"/>
          <w:sz w:val="24"/>
          <w:szCs w:val="24"/>
          <w:lang w:eastAsia="en-AU"/>
          <w14:ligatures w14:val="none"/>
        </w:rPr>
        <w:t>I.E. the manager / coordinator, member of the Committee who will maintain the policies and procedures are maintained</w:t>
      </w:r>
      <w:r w:rsidR="0026793C" w:rsidRPr="0026793C">
        <w:rPr>
          <w:rFonts w:eastAsia="Times New Roman"/>
          <w:i/>
          <w:iCs/>
          <w:color w:val="0B1F32"/>
          <w:kern w:val="0"/>
          <w:sz w:val="24"/>
          <w:szCs w:val="24"/>
          <w:lang w:eastAsia="en-AU"/>
          <w14:ligatures w14:val="none"/>
        </w:rPr>
        <w:t xml:space="preserve">. </w:t>
      </w:r>
      <w:r w:rsidR="00DD03C4" w:rsidRPr="0026793C">
        <w:rPr>
          <w:rFonts w:eastAsia="Times New Roman"/>
          <w:i/>
          <w:iCs/>
          <w:color w:val="0B1F32"/>
          <w:kern w:val="0"/>
          <w:sz w:val="24"/>
          <w:szCs w:val="24"/>
          <w:lang w:eastAsia="en-AU"/>
          <w14:ligatures w14:val="none"/>
        </w:rPr>
        <w:br/>
      </w:r>
      <w:r w:rsidR="00DD03C4">
        <w:rPr>
          <w:rFonts w:eastAsia="Times New Roman"/>
          <w:color w:val="0B1F32"/>
          <w:kern w:val="0"/>
          <w:sz w:val="24"/>
          <w:szCs w:val="24"/>
          <w:lang w:eastAsia="en-AU"/>
          <w14:ligatures w14:val="none"/>
        </w:rPr>
        <w:br/>
      </w:r>
      <w:r w:rsidR="00496930" w:rsidRPr="00126820">
        <w:rPr>
          <w:rFonts w:eastAsia="Times New Roman"/>
          <w:kern w:val="0"/>
          <w:sz w:val="24"/>
          <w:szCs w:val="24"/>
          <w:lang w:eastAsia="en-AU"/>
          <w14:ligatures w14:val="none"/>
        </w:rPr>
        <w:t xml:space="preserve">RANCH </w:t>
      </w:r>
      <w:r w:rsidR="00F83C1A" w:rsidRPr="00126820">
        <w:rPr>
          <w:rFonts w:eastAsia="Times New Roman"/>
          <w:kern w:val="0"/>
          <w:sz w:val="24"/>
          <w:szCs w:val="24"/>
          <w:lang w:eastAsia="en-AU"/>
          <w14:ligatures w14:val="none"/>
        </w:rPr>
        <w:t>has provided</w:t>
      </w:r>
      <w:r w:rsidR="00496930" w:rsidRPr="00126820">
        <w:rPr>
          <w:rFonts w:eastAsia="Times New Roman"/>
          <w:kern w:val="0"/>
          <w:sz w:val="24"/>
          <w:szCs w:val="24"/>
          <w:lang w:eastAsia="en-AU"/>
          <w14:ligatures w14:val="none"/>
        </w:rPr>
        <w:t xml:space="preserve"> free online sessions for each member House. </w:t>
      </w:r>
      <w:r w:rsidR="003D4325" w:rsidRPr="00126820">
        <w:rPr>
          <w:rFonts w:eastAsia="Times New Roman"/>
          <w:kern w:val="0"/>
          <w:sz w:val="24"/>
          <w:szCs w:val="24"/>
          <w:lang w:eastAsia="en-AU"/>
          <w14:ligatures w14:val="none"/>
        </w:rPr>
        <w:t xml:space="preserve"> Links have been sent to each of the House Managers for 1 x staff and 1 x Committee member to undertake Level 1 Training</w:t>
      </w:r>
      <w:r w:rsidR="00B412D8" w:rsidRPr="00126820">
        <w:rPr>
          <w:rFonts w:eastAsia="Times New Roman"/>
          <w:kern w:val="0"/>
          <w:sz w:val="24"/>
          <w:szCs w:val="24"/>
          <w:lang w:eastAsia="en-AU"/>
          <w14:ligatures w14:val="none"/>
        </w:rPr>
        <w:t>:</w:t>
      </w:r>
    </w:p>
    <w:p w14:paraId="07DB8E64" w14:textId="45FCDF3C" w:rsidR="00496930" w:rsidRPr="003D4325" w:rsidRDefault="00496930" w:rsidP="003D4325">
      <w:pPr>
        <w:spacing w:before="100" w:beforeAutospacing="1" w:after="100" w:afterAutospacing="1" w:line="240" w:lineRule="auto"/>
        <w:rPr>
          <w:rFonts w:eastAsia="Times New Roman" w:cstheme="minorHAnsi"/>
          <w:b/>
          <w:bCs/>
          <w:color w:val="0B1F32"/>
          <w:kern w:val="0"/>
          <w:sz w:val="24"/>
          <w:szCs w:val="24"/>
          <w:lang w:eastAsia="en-AU"/>
          <w14:ligatures w14:val="none"/>
        </w:rPr>
      </w:pPr>
      <w:r w:rsidRPr="003D4325">
        <w:rPr>
          <w:rFonts w:cstheme="minorHAnsi"/>
          <w:b/>
          <w:bCs/>
          <w:color w:val="0B1F32"/>
          <w:sz w:val="24"/>
          <w:szCs w:val="24"/>
        </w:rPr>
        <w:t>Keeping Children and Young People Safe - Level 1 - National Principles</w:t>
      </w:r>
      <w:r w:rsidR="00E160FE">
        <w:rPr>
          <w:rFonts w:cstheme="minorHAnsi"/>
          <w:b/>
          <w:bCs/>
          <w:color w:val="0B1F32"/>
          <w:sz w:val="24"/>
          <w:szCs w:val="24"/>
        </w:rPr>
        <w:t>.</w:t>
      </w:r>
    </w:p>
    <w:p w14:paraId="39DBA6E4" w14:textId="417DFAF2" w:rsidR="00660124" w:rsidRPr="003D4325" w:rsidRDefault="00660124" w:rsidP="34FB9F0A">
      <w:pPr>
        <w:pStyle w:val="NormalWeb"/>
        <w:shd w:val="clear" w:color="auto" w:fill="FFFFFF" w:themeFill="background1"/>
        <w:spacing w:before="0" w:beforeAutospacing="0" w:after="0" w:afterAutospacing="0"/>
        <w:textAlignment w:val="baseline"/>
        <w:rPr>
          <w:rFonts w:asciiTheme="minorHAnsi" w:hAnsiTheme="minorHAnsi" w:cstheme="minorBidi"/>
          <w:b/>
          <w:bCs/>
          <w:color w:val="0B1F32"/>
        </w:rPr>
      </w:pPr>
      <w:r w:rsidRPr="34FB9F0A">
        <w:rPr>
          <w:rFonts w:asciiTheme="minorHAnsi" w:hAnsiTheme="minorHAnsi" w:cstheme="minorBidi"/>
          <w:b/>
          <w:bCs/>
          <w:color w:val="0B1F32"/>
        </w:rPr>
        <w:t xml:space="preserve">Based on the 11 VIC Child Safety Standards and the National Principles for child-safe organisations, </w:t>
      </w:r>
      <w:proofErr w:type="spellStart"/>
      <w:r w:rsidRPr="34FB9F0A">
        <w:rPr>
          <w:rFonts w:asciiTheme="minorHAnsi" w:hAnsiTheme="minorHAnsi" w:cstheme="minorBidi"/>
          <w:b/>
          <w:bCs/>
          <w:color w:val="0B1F32"/>
        </w:rPr>
        <w:t>ChildSafe’s</w:t>
      </w:r>
      <w:proofErr w:type="spellEnd"/>
      <w:r w:rsidRPr="34FB9F0A">
        <w:rPr>
          <w:rFonts w:asciiTheme="minorHAnsi" w:hAnsiTheme="minorHAnsi" w:cstheme="minorBidi"/>
          <w:b/>
          <w:bCs/>
          <w:color w:val="0B1F32"/>
        </w:rPr>
        <w:t xml:space="preserve"> comprehensive training assists staff, employees, </w:t>
      </w:r>
      <w:r w:rsidR="003013A6" w:rsidRPr="34FB9F0A">
        <w:rPr>
          <w:rFonts w:asciiTheme="minorHAnsi" w:hAnsiTheme="minorHAnsi" w:cstheme="minorBidi"/>
          <w:b/>
          <w:bCs/>
          <w:color w:val="0B1F32"/>
        </w:rPr>
        <w:t>contractors,</w:t>
      </w:r>
      <w:r w:rsidRPr="34FB9F0A">
        <w:rPr>
          <w:rFonts w:asciiTheme="minorHAnsi" w:hAnsiTheme="minorHAnsi" w:cstheme="minorBidi"/>
          <w:b/>
          <w:bCs/>
          <w:color w:val="0B1F32"/>
        </w:rPr>
        <w:t xml:space="preserve"> and volunteers to create safer environments for children and young people.</w:t>
      </w:r>
      <w:r>
        <w:br/>
      </w:r>
    </w:p>
    <w:p w14:paraId="0FF3F0F6" w14:textId="5E2B1900" w:rsidR="00B84300" w:rsidRPr="00206D0A" w:rsidRDefault="00B84300" w:rsidP="34FB9F0A">
      <w:pPr>
        <w:spacing w:before="100" w:beforeAutospacing="1" w:after="100" w:afterAutospacing="1" w:line="240" w:lineRule="auto"/>
        <w:rPr>
          <w:rStyle w:val="Hyperlink"/>
          <w:rFonts w:eastAsia="Times New Roman"/>
          <w:color w:val="0070C0"/>
          <w:kern w:val="0"/>
          <w:sz w:val="24"/>
          <w:szCs w:val="24"/>
          <w:lang w:eastAsia="en-AU"/>
          <w14:ligatures w14:val="none"/>
        </w:rPr>
      </w:pPr>
      <w:r w:rsidRPr="34FB9F0A">
        <w:rPr>
          <w:rFonts w:eastAsia="Times New Roman"/>
          <w:color w:val="0B1F32"/>
          <w:kern w:val="0"/>
          <w:sz w:val="24"/>
          <w:szCs w:val="24"/>
          <w:lang w:eastAsia="en-AU"/>
          <w14:ligatures w14:val="none"/>
        </w:rPr>
        <w:t>Here is a sample learning or training action plan from the Commission for Children and Youn</w:t>
      </w:r>
      <w:r w:rsidR="2C7F5253" w:rsidRPr="34FB9F0A">
        <w:rPr>
          <w:rFonts w:eastAsia="Times New Roman"/>
          <w:color w:val="0B1F32"/>
          <w:kern w:val="0"/>
          <w:sz w:val="24"/>
          <w:szCs w:val="24"/>
          <w:lang w:eastAsia="en-AU"/>
          <w14:ligatures w14:val="none"/>
        </w:rPr>
        <w:t xml:space="preserve">g </w:t>
      </w:r>
      <w:r w:rsidRPr="34FB9F0A">
        <w:rPr>
          <w:rFonts w:eastAsia="Times New Roman"/>
          <w:color w:val="0B1F32"/>
          <w:kern w:val="0"/>
          <w:sz w:val="24"/>
          <w:szCs w:val="24"/>
          <w:lang w:eastAsia="en-AU"/>
          <w14:ligatures w14:val="none"/>
        </w:rPr>
        <w:t xml:space="preserve">People: </w:t>
      </w:r>
      <w:hyperlink r:id="rId24" w:history="1">
        <w:r w:rsidRPr="00206D0A">
          <w:rPr>
            <w:rStyle w:val="Hyperlink"/>
            <w:rFonts w:eastAsia="Times New Roman"/>
            <w:color w:val="0070C0"/>
            <w:kern w:val="0"/>
            <w:sz w:val="24"/>
            <w:szCs w:val="24"/>
            <w:lang w:eastAsia="en-AU"/>
            <w14:ligatures w14:val="none"/>
          </w:rPr>
          <w:t>Sample-learning-or-training-action-plan-.docx (live.com)</w:t>
        </w:r>
      </w:hyperlink>
    </w:p>
    <w:p w14:paraId="63C2915E" w14:textId="1C94B18B" w:rsidR="00C05D56" w:rsidRPr="00DC5A09" w:rsidRDefault="00552321" w:rsidP="34FB9F0A">
      <w:pPr>
        <w:spacing w:before="100" w:beforeAutospacing="1" w:after="100" w:afterAutospacing="1" w:line="240" w:lineRule="auto"/>
      </w:pPr>
      <w:r w:rsidRPr="00552321">
        <w:rPr>
          <w:rStyle w:val="Hyperlink"/>
          <w:color w:val="auto"/>
          <w:u w:val="none"/>
        </w:rPr>
        <w:t xml:space="preserve">Click </w:t>
      </w:r>
      <w:hyperlink r:id="rId25" w:history="1">
        <w:r w:rsidRPr="00DC5A09">
          <w:rPr>
            <w:rStyle w:val="Hyperlink"/>
          </w:rPr>
          <w:t>here for a link to ChildSafe</w:t>
        </w:r>
      </w:hyperlink>
      <w:r w:rsidRPr="00552321">
        <w:rPr>
          <w:rStyle w:val="Hyperlink"/>
          <w:color w:val="auto"/>
          <w:u w:val="none"/>
        </w:rPr>
        <w:t xml:space="preserve"> training options. </w:t>
      </w:r>
      <w:r w:rsidR="00DC5A09">
        <w:br/>
      </w:r>
      <w:r w:rsidR="00C05D56">
        <w:br/>
      </w:r>
      <w:r w:rsidR="00C05D56" w:rsidRPr="34FB9F0A">
        <w:rPr>
          <w:rFonts w:eastAsia="Times New Roman"/>
          <w:color w:val="0B1F32"/>
          <w:kern w:val="0"/>
          <w:sz w:val="24"/>
          <w:szCs w:val="24"/>
          <w:lang w:eastAsia="en-AU"/>
          <w14:ligatures w14:val="none"/>
        </w:rPr>
        <w:t xml:space="preserve">RANCH can </w:t>
      </w:r>
      <w:r w:rsidR="00B412D8">
        <w:rPr>
          <w:rFonts w:eastAsia="Times New Roman"/>
          <w:color w:val="0B1F32"/>
          <w:kern w:val="0"/>
          <w:sz w:val="24"/>
          <w:szCs w:val="24"/>
          <w:lang w:eastAsia="en-AU"/>
          <w14:ligatures w14:val="none"/>
        </w:rPr>
        <w:t xml:space="preserve">also </w:t>
      </w:r>
      <w:r w:rsidR="00C05D56" w:rsidRPr="34FB9F0A">
        <w:rPr>
          <w:rFonts w:eastAsia="Times New Roman"/>
          <w:color w:val="0B1F32"/>
          <w:kern w:val="0"/>
          <w:sz w:val="24"/>
          <w:szCs w:val="24"/>
          <w:lang w:eastAsia="en-AU"/>
          <w14:ligatures w14:val="none"/>
        </w:rPr>
        <w:t xml:space="preserve">provide </w:t>
      </w:r>
      <w:r w:rsidR="00AD76A4" w:rsidRPr="34FB9F0A">
        <w:rPr>
          <w:rFonts w:eastAsia="Times New Roman"/>
          <w:color w:val="0B1F32"/>
          <w:kern w:val="0"/>
          <w:sz w:val="24"/>
          <w:szCs w:val="24"/>
          <w:lang w:eastAsia="en-AU"/>
          <w14:ligatures w14:val="none"/>
        </w:rPr>
        <w:t>a</w:t>
      </w:r>
      <w:r w:rsidR="00720AA2">
        <w:rPr>
          <w:rFonts w:eastAsia="Times New Roman"/>
          <w:color w:val="0B1F32"/>
          <w:kern w:val="0"/>
          <w:sz w:val="24"/>
          <w:szCs w:val="24"/>
          <w:lang w:eastAsia="en-AU"/>
          <w14:ligatures w14:val="none"/>
        </w:rPr>
        <w:t>n online</w:t>
      </w:r>
      <w:r w:rsidR="00E160FE">
        <w:rPr>
          <w:rFonts w:eastAsia="Times New Roman"/>
          <w:color w:val="0B1F32"/>
          <w:kern w:val="0"/>
          <w:sz w:val="24"/>
          <w:szCs w:val="24"/>
          <w:lang w:eastAsia="en-AU"/>
          <w14:ligatures w14:val="none"/>
        </w:rPr>
        <w:t xml:space="preserve"> or face to face</w:t>
      </w:r>
      <w:r w:rsidR="00AD76A4" w:rsidRPr="34FB9F0A">
        <w:rPr>
          <w:rFonts w:eastAsia="Times New Roman"/>
          <w:color w:val="0B1F32"/>
          <w:kern w:val="0"/>
          <w:sz w:val="24"/>
          <w:szCs w:val="24"/>
          <w:lang w:eastAsia="en-AU"/>
          <w14:ligatures w14:val="none"/>
        </w:rPr>
        <w:t xml:space="preserve"> </w:t>
      </w:r>
      <w:r w:rsidR="008412B9" w:rsidRPr="34FB9F0A">
        <w:rPr>
          <w:rFonts w:eastAsia="Times New Roman"/>
          <w:color w:val="0B1F32"/>
          <w:kern w:val="0"/>
          <w:sz w:val="24"/>
          <w:szCs w:val="24"/>
          <w:lang w:eastAsia="en-AU"/>
          <w14:ligatures w14:val="none"/>
        </w:rPr>
        <w:t xml:space="preserve">2-hour </w:t>
      </w:r>
      <w:r w:rsidR="00AD76A4" w:rsidRPr="34FB9F0A">
        <w:rPr>
          <w:rFonts w:eastAsia="Times New Roman"/>
          <w:color w:val="0B1F32"/>
          <w:kern w:val="0"/>
          <w:sz w:val="24"/>
          <w:szCs w:val="24"/>
          <w:lang w:eastAsia="en-AU"/>
          <w14:ligatures w14:val="none"/>
        </w:rPr>
        <w:t>session</w:t>
      </w:r>
      <w:r w:rsidR="00C05D56" w:rsidRPr="34FB9F0A">
        <w:rPr>
          <w:rFonts w:eastAsia="Times New Roman"/>
          <w:color w:val="0B1F32"/>
          <w:kern w:val="0"/>
          <w:sz w:val="24"/>
          <w:szCs w:val="24"/>
          <w:lang w:eastAsia="en-AU"/>
          <w14:ligatures w14:val="none"/>
        </w:rPr>
        <w:t xml:space="preserve"> </w:t>
      </w:r>
      <w:r w:rsidR="008412B9" w:rsidRPr="34FB9F0A">
        <w:rPr>
          <w:rFonts w:eastAsia="Times New Roman"/>
          <w:color w:val="0B1F32"/>
          <w:kern w:val="0"/>
          <w:sz w:val="24"/>
          <w:szCs w:val="24"/>
          <w:lang w:eastAsia="en-AU"/>
          <w14:ligatures w14:val="none"/>
        </w:rPr>
        <w:t>for</w:t>
      </w:r>
      <w:r w:rsidR="00C05D56" w:rsidRPr="34FB9F0A">
        <w:rPr>
          <w:rFonts w:eastAsia="Times New Roman"/>
          <w:color w:val="0B1F32"/>
          <w:kern w:val="0"/>
          <w:sz w:val="24"/>
          <w:szCs w:val="24"/>
          <w:lang w:eastAsia="en-AU"/>
          <w14:ligatures w14:val="none"/>
        </w:rPr>
        <w:t xml:space="preserve"> your Committee of Management, staff and volunteers that includes:</w:t>
      </w:r>
    </w:p>
    <w:p w14:paraId="3A4FB291" w14:textId="77777777" w:rsidR="00C05D56" w:rsidRPr="00C05D56" w:rsidRDefault="00C05D56" w:rsidP="00C05D56">
      <w:pPr>
        <w:pStyle w:val="NormalWeb"/>
        <w:shd w:val="clear" w:color="auto" w:fill="FFFFFF"/>
        <w:spacing w:before="0" w:beforeAutospacing="0" w:after="0" w:afterAutospacing="0"/>
        <w:textAlignment w:val="baseline"/>
        <w:rPr>
          <w:rFonts w:asciiTheme="minorHAnsi" w:hAnsiTheme="minorHAnsi" w:cstheme="minorHAnsi"/>
          <w:color w:val="000000"/>
        </w:rPr>
      </w:pPr>
      <w:r w:rsidRPr="00C05D56">
        <w:rPr>
          <w:rFonts w:asciiTheme="minorHAnsi" w:hAnsiTheme="minorHAnsi" w:cstheme="minorHAnsi"/>
          <w:color w:val="000000"/>
        </w:rPr>
        <w:t>The following topics must be included in your Child Safe Training for </w:t>
      </w:r>
      <w:r w:rsidRPr="00C05D56">
        <w:rPr>
          <w:rStyle w:val="Strong"/>
          <w:rFonts w:asciiTheme="minorHAnsi" w:hAnsiTheme="minorHAnsi" w:cstheme="minorHAnsi"/>
          <w:color w:val="000000"/>
          <w:bdr w:val="none" w:sz="0" w:space="0" w:color="auto" w:frame="1"/>
        </w:rPr>
        <w:t>all relevant staff and volunteers:</w:t>
      </w:r>
    </w:p>
    <w:p w14:paraId="1E824257" w14:textId="77777777" w:rsidR="00C05D56" w:rsidRPr="00C05D56" w:rsidRDefault="00C05D56" w:rsidP="00C05D56">
      <w:pPr>
        <w:pStyle w:val="block-listitem"/>
        <w:numPr>
          <w:ilvl w:val="0"/>
          <w:numId w:val="8"/>
        </w:numPr>
        <w:shd w:val="clear" w:color="auto" w:fill="FFFFFF"/>
        <w:spacing w:before="0" w:after="0"/>
        <w:textAlignment w:val="baseline"/>
        <w:rPr>
          <w:rFonts w:asciiTheme="minorHAnsi" w:hAnsiTheme="minorHAnsi" w:cstheme="minorHAnsi"/>
          <w:color w:val="000000"/>
        </w:rPr>
      </w:pPr>
      <w:r w:rsidRPr="00C05D56">
        <w:rPr>
          <w:rFonts w:asciiTheme="minorHAnsi" w:hAnsiTheme="minorHAnsi" w:cstheme="minorHAnsi"/>
          <w:color w:val="000000"/>
          <w:bdr w:val="none" w:sz="0" w:space="0" w:color="auto" w:frame="1"/>
        </w:rPr>
        <w:t>Identifying and responding to signs of child abuse and harm</w:t>
      </w:r>
    </w:p>
    <w:p w14:paraId="0637B908" w14:textId="77777777" w:rsidR="00C05D56" w:rsidRPr="00C05D56" w:rsidRDefault="00C05D56" w:rsidP="00C05D56">
      <w:pPr>
        <w:pStyle w:val="block-listitem"/>
        <w:numPr>
          <w:ilvl w:val="0"/>
          <w:numId w:val="8"/>
        </w:numPr>
        <w:shd w:val="clear" w:color="auto" w:fill="FFFFFF"/>
        <w:spacing w:before="0" w:after="0"/>
        <w:textAlignment w:val="baseline"/>
        <w:rPr>
          <w:rFonts w:asciiTheme="minorHAnsi" w:hAnsiTheme="minorHAnsi" w:cstheme="minorHAnsi"/>
          <w:color w:val="000000"/>
        </w:rPr>
      </w:pPr>
      <w:r w:rsidRPr="00C05D56">
        <w:rPr>
          <w:rFonts w:asciiTheme="minorHAnsi" w:hAnsiTheme="minorHAnsi" w:cstheme="minorHAnsi"/>
          <w:color w:val="000000"/>
        </w:rPr>
        <w:t>Supporting someone making a disclosure about harm to a child</w:t>
      </w:r>
    </w:p>
    <w:p w14:paraId="22C22EF1" w14:textId="77777777" w:rsidR="00C05D56" w:rsidRPr="00C05D56" w:rsidRDefault="00C05D56" w:rsidP="00C05D56">
      <w:pPr>
        <w:pStyle w:val="block-listitem"/>
        <w:numPr>
          <w:ilvl w:val="0"/>
          <w:numId w:val="8"/>
        </w:numPr>
        <w:shd w:val="clear" w:color="auto" w:fill="FFFFFF"/>
        <w:spacing w:before="0" w:after="0"/>
        <w:textAlignment w:val="baseline"/>
        <w:rPr>
          <w:rFonts w:asciiTheme="minorHAnsi" w:hAnsiTheme="minorHAnsi" w:cstheme="minorHAnsi"/>
          <w:color w:val="000000"/>
        </w:rPr>
      </w:pPr>
      <w:r w:rsidRPr="00C05D56">
        <w:rPr>
          <w:rFonts w:asciiTheme="minorHAnsi" w:hAnsiTheme="minorHAnsi" w:cstheme="minorHAnsi"/>
          <w:color w:val="000000"/>
        </w:rPr>
        <w:t>Assessing and managing risks of child abuse and harm</w:t>
      </w:r>
    </w:p>
    <w:p w14:paraId="0E8F8E86" w14:textId="77777777" w:rsidR="00C05D56" w:rsidRPr="00C05D56" w:rsidRDefault="00C05D56" w:rsidP="00C05D56">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C05D56">
        <w:rPr>
          <w:rFonts w:asciiTheme="minorHAnsi" w:hAnsiTheme="minorHAnsi" w:cstheme="minorHAnsi"/>
          <w:color w:val="000000"/>
        </w:rPr>
        <w:t>Empowerment and participation of children</w:t>
      </w:r>
    </w:p>
    <w:p w14:paraId="345B5C49" w14:textId="77777777" w:rsidR="00C05D56" w:rsidRPr="00C05D56" w:rsidRDefault="00C05D56" w:rsidP="00C05D56">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C05D56">
        <w:rPr>
          <w:rFonts w:asciiTheme="minorHAnsi" w:hAnsiTheme="minorHAnsi" w:cstheme="minorHAnsi"/>
          <w:color w:val="000000"/>
        </w:rPr>
        <w:t>Record keeping and information sharing</w:t>
      </w:r>
    </w:p>
    <w:p w14:paraId="2FF01970" w14:textId="77777777" w:rsidR="00C05D56" w:rsidRPr="00C05D56" w:rsidRDefault="00C05D56" w:rsidP="00C05D56">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C05D56">
        <w:rPr>
          <w:rFonts w:asciiTheme="minorHAnsi" w:hAnsiTheme="minorHAnsi" w:cstheme="minorHAnsi"/>
          <w:color w:val="000000"/>
        </w:rPr>
        <w:t>Child safe reporting and response obligations</w:t>
      </w:r>
    </w:p>
    <w:p w14:paraId="12FC526B" w14:textId="4F7927E8" w:rsidR="00DD3E4F" w:rsidRPr="00E15FBE" w:rsidRDefault="00C05D56" w:rsidP="00DD3E4F">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sidRPr="00C05D56">
        <w:rPr>
          <w:rFonts w:asciiTheme="minorHAnsi" w:hAnsiTheme="minorHAnsi" w:cstheme="minorHAnsi"/>
          <w:color w:val="000000"/>
        </w:rPr>
        <w:t>Cultural safety and inclusive practices.</w:t>
      </w:r>
    </w:p>
    <w:p w14:paraId="66185188" w14:textId="77777777" w:rsidR="00DD3E4F" w:rsidRDefault="00DD3E4F" w:rsidP="00DD3E4F">
      <w:pPr>
        <w:pStyle w:val="NormalWeb"/>
        <w:shd w:val="clear" w:color="auto" w:fill="FFFFFF"/>
        <w:spacing w:before="0" w:beforeAutospacing="0" w:after="0" w:afterAutospacing="0"/>
        <w:textAlignment w:val="baseline"/>
        <w:rPr>
          <w:rFonts w:asciiTheme="minorHAnsi" w:hAnsiTheme="minorHAnsi" w:cstheme="minorHAnsi"/>
          <w:color w:val="000000"/>
        </w:rPr>
      </w:pPr>
    </w:p>
    <w:p w14:paraId="71FFFCD9" w14:textId="419C1AAF" w:rsidR="00DD3E4F" w:rsidRDefault="009D4D80" w:rsidP="00C278DB">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Please contact Kaz Williams (</w:t>
      </w:r>
      <w:hyperlink r:id="rId26" w:history="1">
        <w:r w:rsidRPr="00757D3E">
          <w:rPr>
            <w:rStyle w:val="Hyperlink"/>
            <w:rFonts w:asciiTheme="minorHAnsi" w:hAnsiTheme="minorHAnsi" w:cstheme="minorHAnsi"/>
          </w:rPr>
          <w:t>networker@ranch.net.au</w:t>
        </w:r>
      </w:hyperlink>
      <w:r>
        <w:rPr>
          <w:rFonts w:asciiTheme="minorHAnsi" w:hAnsiTheme="minorHAnsi" w:cstheme="minorHAnsi"/>
          <w:color w:val="000000"/>
        </w:rPr>
        <w:t xml:space="preserve">) to arrange a </w:t>
      </w:r>
      <w:r w:rsidR="00E13F96">
        <w:rPr>
          <w:rFonts w:asciiTheme="minorHAnsi" w:hAnsiTheme="minorHAnsi" w:cstheme="minorHAnsi"/>
          <w:color w:val="000000"/>
        </w:rPr>
        <w:t>2</w:t>
      </w:r>
      <w:r w:rsidR="008412B9">
        <w:rPr>
          <w:rFonts w:asciiTheme="minorHAnsi" w:hAnsiTheme="minorHAnsi" w:cstheme="minorHAnsi"/>
          <w:color w:val="000000"/>
        </w:rPr>
        <w:t>-</w:t>
      </w:r>
      <w:r w:rsidR="00E13F96">
        <w:rPr>
          <w:rFonts w:asciiTheme="minorHAnsi" w:hAnsiTheme="minorHAnsi" w:cstheme="minorHAnsi"/>
          <w:color w:val="000000"/>
        </w:rPr>
        <w:t xml:space="preserve">hour session, online or at a </w:t>
      </w:r>
      <w:r w:rsidR="0031688A">
        <w:rPr>
          <w:rFonts w:asciiTheme="minorHAnsi" w:hAnsiTheme="minorHAnsi" w:cstheme="minorHAnsi"/>
          <w:color w:val="000000"/>
        </w:rPr>
        <w:t>face-to-face</w:t>
      </w:r>
      <w:r w:rsidR="00E13F96">
        <w:rPr>
          <w:rFonts w:asciiTheme="minorHAnsi" w:hAnsiTheme="minorHAnsi" w:cstheme="minorHAnsi"/>
          <w:color w:val="000000"/>
        </w:rPr>
        <w:t xml:space="preserve"> meeting.</w:t>
      </w:r>
    </w:p>
    <w:p w14:paraId="15A82815" w14:textId="75091B4B" w:rsidR="007F7BF5" w:rsidRPr="00280679" w:rsidRDefault="007F7BF5" w:rsidP="00E13F96">
      <w:pPr>
        <w:pStyle w:val="NormalWeb"/>
        <w:shd w:val="clear" w:color="auto" w:fill="FFFFFF"/>
        <w:spacing w:before="0" w:beforeAutospacing="0" w:after="0" w:afterAutospacing="0"/>
        <w:jc w:val="center"/>
        <w:textAlignment w:val="baseline"/>
        <w:rPr>
          <w:rFonts w:asciiTheme="minorHAnsi" w:hAnsiTheme="minorHAnsi" w:cstheme="minorHAnsi"/>
          <w:color w:val="000000"/>
        </w:rPr>
      </w:pPr>
    </w:p>
    <w:sectPr w:rsidR="007F7BF5" w:rsidRPr="00280679" w:rsidSect="00C05BAE">
      <w:footerReference w:type="default" r:id="rId2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81D3" w14:textId="77777777" w:rsidR="00B8397E" w:rsidRDefault="00B8397E" w:rsidP="00643252">
      <w:pPr>
        <w:spacing w:after="0" w:line="240" w:lineRule="auto"/>
      </w:pPr>
      <w:r>
        <w:separator/>
      </w:r>
    </w:p>
  </w:endnote>
  <w:endnote w:type="continuationSeparator" w:id="0">
    <w:p w14:paraId="44EC717A" w14:textId="77777777" w:rsidR="00B8397E" w:rsidRDefault="00B8397E" w:rsidP="00643252">
      <w:pPr>
        <w:spacing w:after="0" w:line="240" w:lineRule="auto"/>
      </w:pPr>
      <w:r>
        <w:continuationSeparator/>
      </w:r>
    </w:p>
  </w:endnote>
  <w:endnote w:type="continuationNotice" w:id="1">
    <w:p w14:paraId="0E32C415" w14:textId="77777777" w:rsidR="00B8397E" w:rsidRDefault="00B8397E">
      <w:pPr>
        <w:spacing w:after="0" w:line="240" w:lineRule="auto"/>
      </w:pPr>
    </w:p>
  </w:endnote>
  <w:endnote w:id="2">
    <w:p w14:paraId="71F4D643" w14:textId="77777777" w:rsidR="0057184E" w:rsidRPr="00F343F2" w:rsidRDefault="0057184E" w:rsidP="0057184E">
      <w:pPr>
        <w:pStyle w:val="EndnoteText"/>
        <w:rPr>
          <w:rStyle w:val="Hyperlink"/>
        </w:rPr>
      </w:pPr>
      <w:r w:rsidRPr="00F343F2">
        <w:rPr>
          <w:rStyle w:val="Hyperlink"/>
        </w:rPr>
        <w:endnoteRef/>
      </w:r>
      <w:r w:rsidRPr="00F343F2">
        <w:rPr>
          <w:rStyle w:val="Hyperlink"/>
        </w:rPr>
        <w:t xml:space="preserve"> </w:t>
      </w:r>
      <w:hyperlink r:id="rId1" w:anchor="CSS_Staff" w:history="1">
        <w:r>
          <w:rPr>
            <w:rStyle w:val="Hyperlink"/>
          </w:rPr>
          <w:t>CCYP | Resources and support for the Child Safe Standards</w:t>
        </w:r>
      </w:hyperlink>
    </w:p>
    <w:p w14:paraId="58CCB19D" w14:textId="77777777" w:rsidR="0057184E" w:rsidRPr="00F343F2" w:rsidRDefault="007E66AE" w:rsidP="0057184E">
      <w:pPr>
        <w:pStyle w:val="EndnoteText"/>
        <w:rPr>
          <w:rStyle w:val="Hyperlink"/>
        </w:rPr>
      </w:pPr>
      <w:hyperlink r:id="rId2" w:history="1">
        <w:r w:rsidR="0057184E">
          <w:rPr>
            <w:rStyle w:val="Hyperlink"/>
          </w:rPr>
          <w:t>Child Safe Standards | Neighbourhood Houses Victoria (nhvic.org.au)</w:t>
        </w:r>
      </w:hyperlink>
    </w:p>
    <w:p w14:paraId="3FC6B5D1" w14:textId="77777777" w:rsidR="0057184E" w:rsidRDefault="007E66AE" w:rsidP="0057184E">
      <w:pPr>
        <w:pStyle w:val="EndnoteText"/>
        <w:rPr>
          <w:rStyle w:val="Hyperlink"/>
        </w:rPr>
      </w:pPr>
      <w:hyperlink r:id="rId3" w:history="1">
        <w:r w:rsidR="0057184E">
          <w:rPr>
            <w:rStyle w:val="Hyperlink"/>
          </w:rPr>
          <w:t>Child Safety Resources &amp; Training | ChildSafe Australia</w:t>
        </w:r>
      </w:hyperlink>
    </w:p>
    <w:p w14:paraId="1051FB37" w14:textId="016887BC" w:rsidR="00D26990" w:rsidRPr="004C57E6" w:rsidRDefault="007E66AE" w:rsidP="0057184E">
      <w:pPr>
        <w:pStyle w:val="EndnoteText"/>
        <w:rPr>
          <w:lang w:val="en-GB"/>
        </w:rPr>
      </w:pPr>
      <w:hyperlink r:id="rId4" w:history="1">
        <w:r w:rsidR="00D26990">
          <w:rPr>
            <w:rStyle w:val="Hyperlink"/>
          </w:rPr>
          <w:t>Policies — North East Neighbourhood House Network (nenetwork.org.au)</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color w:val="4472C4" w:themeColor="accent1"/>
      </w:rPr>
      <w:id w:val="-1553919066"/>
      <w:docPartObj>
        <w:docPartGallery w:val="Page Numbers (Bottom of Page)"/>
        <w:docPartUnique/>
      </w:docPartObj>
    </w:sdtPr>
    <w:sdtEndPr/>
    <w:sdtContent>
      <w:p w14:paraId="14D0D8E6" w14:textId="415E174E" w:rsidR="003E0DDF" w:rsidRPr="003E0DDF" w:rsidRDefault="003E0DDF">
        <w:pPr>
          <w:pStyle w:val="Footer"/>
          <w:jc w:val="right"/>
          <w:rPr>
            <w:i/>
            <w:iCs/>
            <w:color w:val="4472C4" w:themeColor="accent1"/>
          </w:rPr>
        </w:pPr>
        <w:r w:rsidRPr="003E0DDF">
          <w:rPr>
            <w:i/>
            <w:iCs/>
            <w:color w:val="4472C4" w:themeColor="accent1"/>
          </w:rPr>
          <w:fldChar w:fldCharType="begin"/>
        </w:r>
        <w:r w:rsidRPr="003E0DDF">
          <w:rPr>
            <w:i/>
            <w:iCs/>
            <w:color w:val="4472C4" w:themeColor="accent1"/>
          </w:rPr>
          <w:instrText>PAGE   \* MERGEFORMAT</w:instrText>
        </w:r>
        <w:r w:rsidRPr="003E0DDF">
          <w:rPr>
            <w:i/>
            <w:iCs/>
            <w:color w:val="4472C4" w:themeColor="accent1"/>
          </w:rPr>
          <w:fldChar w:fldCharType="separate"/>
        </w:r>
        <w:r w:rsidRPr="003E0DDF">
          <w:rPr>
            <w:i/>
            <w:iCs/>
            <w:color w:val="4472C4" w:themeColor="accent1"/>
            <w:lang w:val="en-GB"/>
          </w:rPr>
          <w:t>2</w:t>
        </w:r>
        <w:r w:rsidRPr="003E0DDF">
          <w:rPr>
            <w:i/>
            <w:iCs/>
            <w:color w:val="4472C4" w:themeColor="accent1"/>
          </w:rPr>
          <w:fldChar w:fldCharType="end"/>
        </w:r>
      </w:p>
    </w:sdtContent>
  </w:sdt>
  <w:p w14:paraId="6CD8429A" w14:textId="20B8A626" w:rsidR="00B37C77" w:rsidRPr="003E0DDF" w:rsidRDefault="003E0DDF">
    <w:pPr>
      <w:pStyle w:val="Footer"/>
      <w:rPr>
        <w:i/>
        <w:iCs/>
        <w:color w:val="4472C4" w:themeColor="accent1"/>
      </w:rPr>
    </w:pPr>
    <w:r w:rsidRPr="003E0DDF">
      <w:rPr>
        <w:i/>
        <w:iCs/>
        <w:color w:val="4472C4" w:themeColor="accent1"/>
      </w:rPr>
      <w:t>Prepared by RANCH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4637" w14:textId="77777777" w:rsidR="00B8397E" w:rsidRDefault="00B8397E" w:rsidP="00643252">
      <w:pPr>
        <w:spacing w:after="0" w:line="240" w:lineRule="auto"/>
      </w:pPr>
      <w:r>
        <w:separator/>
      </w:r>
    </w:p>
  </w:footnote>
  <w:footnote w:type="continuationSeparator" w:id="0">
    <w:p w14:paraId="561E78C3" w14:textId="77777777" w:rsidR="00B8397E" w:rsidRDefault="00B8397E" w:rsidP="00643252">
      <w:pPr>
        <w:spacing w:after="0" w:line="240" w:lineRule="auto"/>
      </w:pPr>
      <w:r>
        <w:continuationSeparator/>
      </w:r>
    </w:p>
  </w:footnote>
  <w:footnote w:type="continuationNotice" w:id="1">
    <w:p w14:paraId="5D8E3C26" w14:textId="77777777" w:rsidR="00B8397E" w:rsidRDefault="00B839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9B9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3D64"/>
    <w:multiLevelType w:val="hybridMultilevel"/>
    <w:tmpl w:val="CF3022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5690183"/>
    <w:multiLevelType w:val="hybridMultilevel"/>
    <w:tmpl w:val="4F74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822359"/>
    <w:multiLevelType w:val="multilevel"/>
    <w:tmpl w:val="80EE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68B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1D32078"/>
    <w:multiLevelType w:val="hybridMultilevel"/>
    <w:tmpl w:val="AF12E4E8"/>
    <w:lvl w:ilvl="0" w:tplc="7F16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0D6D6F"/>
    <w:multiLevelType w:val="hybridMultilevel"/>
    <w:tmpl w:val="A8F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844A49"/>
    <w:multiLevelType w:val="hybridMultilevel"/>
    <w:tmpl w:val="4B567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2644909">
    <w:abstractNumId w:val="6"/>
  </w:num>
  <w:num w:numId="2" w16cid:durableId="1012149148">
    <w:abstractNumId w:val="5"/>
  </w:num>
  <w:num w:numId="3" w16cid:durableId="864292373">
    <w:abstractNumId w:val="2"/>
  </w:num>
  <w:num w:numId="4" w16cid:durableId="1518274907">
    <w:abstractNumId w:val="7"/>
  </w:num>
  <w:num w:numId="5" w16cid:durableId="681514504">
    <w:abstractNumId w:val="0"/>
  </w:num>
  <w:num w:numId="6" w16cid:durableId="1660578822">
    <w:abstractNumId w:val="4"/>
  </w:num>
  <w:num w:numId="7" w16cid:durableId="1449011381">
    <w:abstractNumId w:val="3"/>
  </w:num>
  <w:num w:numId="8" w16cid:durableId="124730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1C"/>
    <w:rsid w:val="00024AED"/>
    <w:rsid w:val="00027CE6"/>
    <w:rsid w:val="000A1D54"/>
    <w:rsid w:val="000E00C9"/>
    <w:rsid w:val="000F7813"/>
    <w:rsid w:val="001008BB"/>
    <w:rsid w:val="001161F5"/>
    <w:rsid w:val="001236E1"/>
    <w:rsid w:val="00126820"/>
    <w:rsid w:val="00134F82"/>
    <w:rsid w:val="001439DD"/>
    <w:rsid w:val="00156514"/>
    <w:rsid w:val="00170971"/>
    <w:rsid w:val="001752B8"/>
    <w:rsid w:val="001B208F"/>
    <w:rsid w:val="001C30C7"/>
    <w:rsid w:val="001D1B94"/>
    <w:rsid w:val="00203A7D"/>
    <w:rsid w:val="00206D0A"/>
    <w:rsid w:val="0021715A"/>
    <w:rsid w:val="00246E11"/>
    <w:rsid w:val="00255278"/>
    <w:rsid w:val="0026793C"/>
    <w:rsid w:val="00280679"/>
    <w:rsid w:val="00283070"/>
    <w:rsid w:val="0029236A"/>
    <w:rsid w:val="00294D8D"/>
    <w:rsid w:val="002A2A55"/>
    <w:rsid w:val="002B1A67"/>
    <w:rsid w:val="002D30A6"/>
    <w:rsid w:val="002F3331"/>
    <w:rsid w:val="003013A6"/>
    <w:rsid w:val="00314888"/>
    <w:rsid w:val="0031688A"/>
    <w:rsid w:val="00334E2F"/>
    <w:rsid w:val="00371A7A"/>
    <w:rsid w:val="00377BC3"/>
    <w:rsid w:val="003B4D58"/>
    <w:rsid w:val="003D4325"/>
    <w:rsid w:val="003E0DDF"/>
    <w:rsid w:val="003E52E2"/>
    <w:rsid w:val="00422AF8"/>
    <w:rsid w:val="004466FA"/>
    <w:rsid w:val="004835D8"/>
    <w:rsid w:val="00485A1D"/>
    <w:rsid w:val="004942D8"/>
    <w:rsid w:val="00496930"/>
    <w:rsid w:val="00496CE6"/>
    <w:rsid w:val="004B1737"/>
    <w:rsid w:val="004C57E6"/>
    <w:rsid w:val="004F350E"/>
    <w:rsid w:val="0050558C"/>
    <w:rsid w:val="0051039F"/>
    <w:rsid w:val="005119A1"/>
    <w:rsid w:val="00522B39"/>
    <w:rsid w:val="00522F3D"/>
    <w:rsid w:val="00550FA6"/>
    <w:rsid w:val="00552321"/>
    <w:rsid w:val="0057184E"/>
    <w:rsid w:val="0059545C"/>
    <w:rsid w:val="005D6E1C"/>
    <w:rsid w:val="005F059B"/>
    <w:rsid w:val="005F1C4A"/>
    <w:rsid w:val="005F779C"/>
    <w:rsid w:val="00627DE9"/>
    <w:rsid w:val="00641807"/>
    <w:rsid w:val="00643252"/>
    <w:rsid w:val="00660124"/>
    <w:rsid w:val="00661D8B"/>
    <w:rsid w:val="00662C3E"/>
    <w:rsid w:val="006811D7"/>
    <w:rsid w:val="00681970"/>
    <w:rsid w:val="006B7B19"/>
    <w:rsid w:val="006D3336"/>
    <w:rsid w:val="006E5A2D"/>
    <w:rsid w:val="006F2233"/>
    <w:rsid w:val="006F3B3E"/>
    <w:rsid w:val="00720AA2"/>
    <w:rsid w:val="00736F99"/>
    <w:rsid w:val="00747017"/>
    <w:rsid w:val="0077356B"/>
    <w:rsid w:val="0078448A"/>
    <w:rsid w:val="007878E7"/>
    <w:rsid w:val="007A32BD"/>
    <w:rsid w:val="007C1324"/>
    <w:rsid w:val="007D7B94"/>
    <w:rsid w:val="007E2FDF"/>
    <w:rsid w:val="007E66AE"/>
    <w:rsid w:val="007F7BF5"/>
    <w:rsid w:val="0080397B"/>
    <w:rsid w:val="00826C8B"/>
    <w:rsid w:val="00827963"/>
    <w:rsid w:val="008412B9"/>
    <w:rsid w:val="008A03C7"/>
    <w:rsid w:val="008B5792"/>
    <w:rsid w:val="008D05EC"/>
    <w:rsid w:val="0090087D"/>
    <w:rsid w:val="00901475"/>
    <w:rsid w:val="009217DE"/>
    <w:rsid w:val="009452C7"/>
    <w:rsid w:val="00953BF7"/>
    <w:rsid w:val="00957E5A"/>
    <w:rsid w:val="0096075A"/>
    <w:rsid w:val="00966667"/>
    <w:rsid w:val="00967110"/>
    <w:rsid w:val="009C2AA1"/>
    <w:rsid w:val="009C3C2D"/>
    <w:rsid w:val="009D27D1"/>
    <w:rsid w:val="009D4D80"/>
    <w:rsid w:val="009F2093"/>
    <w:rsid w:val="009F74AE"/>
    <w:rsid w:val="00A465E8"/>
    <w:rsid w:val="00AA4338"/>
    <w:rsid w:val="00AC54F9"/>
    <w:rsid w:val="00AD5975"/>
    <w:rsid w:val="00AD76A4"/>
    <w:rsid w:val="00B06553"/>
    <w:rsid w:val="00B22967"/>
    <w:rsid w:val="00B37C77"/>
    <w:rsid w:val="00B412D8"/>
    <w:rsid w:val="00B4421C"/>
    <w:rsid w:val="00B639CA"/>
    <w:rsid w:val="00B7320B"/>
    <w:rsid w:val="00B738AB"/>
    <w:rsid w:val="00B8164A"/>
    <w:rsid w:val="00B8397E"/>
    <w:rsid w:val="00B84300"/>
    <w:rsid w:val="00B91E30"/>
    <w:rsid w:val="00BA6E9B"/>
    <w:rsid w:val="00BE6132"/>
    <w:rsid w:val="00BE691B"/>
    <w:rsid w:val="00BF5EF1"/>
    <w:rsid w:val="00BF7602"/>
    <w:rsid w:val="00C05BAE"/>
    <w:rsid w:val="00C05D56"/>
    <w:rsid w:val="00C278DB"/>
    <w:rsid w:val="00C457F3"/>
    <w:rsid w:val="00C57F56"/>
    <w:rsid w:val="00C60B2F"/>
    <w:rsid w:val="00C97A0F"/>
    <w:rsid w:val="00CB0375"/>
    <w:rsid w:val="00CC4177"/>
    <w:rsid w:val="00CD7868"/>
    <w:rsid w:val="00CE2358"/>
    <w:rsid w:val="00CE6833"/>
    <w:rsid w:val="00D034F5"/>
    <w:rsid w:val="00D15C82"/>
    <w:rsid w:val="00D2007F"/>
    <w:rsid w:val="00D26990"/>
    <w:rsid w:val="00D31A7E"/>
    <w:rsid w:val="00D56448"/>
    <w:rsid w:val="00D663F2"/>
    <w:rsid w:val="00D73500"/>
    <w:rsid w:val="00D75DEE"/>
    <w:rsid w:val="00DA6068"/>
    <w:rsid w:val="00DC5A09"/>
    <w:rsid w:val="00DD03C4"/>
    <w:rsid w:val="00DD3E4F"/>
    <w:rsid w:val="00DE4126"/>
    <w:rsid w:val="00DF318D"/>
    <w:rsid w:val="00DF46B5"/>
    <w:rsid w:val="00DF5B11"/>
    <w:rsid w:val="00E047B6"/>
    <w:rsid w:val="00E13F96"/>
    <w:rsid w:val="00E15FBE"/>
    <w:rsid w:val="00E160FE"/>
    <w:rsid w:val="00E22085"/>
    <w:rsid w:val="00E409BD"/>
    <w:rsid w:val="00E44887"/>
    <w:rsid w:val="00E82242"/>
    <w:rsid w:val="00E84CDC"/>
    <w:rsid w:val="00ED2886"/>
    <w:rsid w:val="00EF0E77"/>
    <w:rsid w:val="00F10852"/>
    <w:rsid w:val="00F343F2"/>
    <w:rsid w:val="00F44DC9"/>
    <w:rsid w:val="00F77279"/>
    <w:rsid w:val="00F83C1A"/>
    <w:rsid w:val="00F8570E"/>
    <w:rsid w:val="00F94C0B"/>
    <w:rsid w:val="00FB3B5F"/>
    <w:rsid w:val="00FE628D"/>
    <w:rsid w:val="1E553550"/>
    <w:rsid w:val="2C7F5253"/>
    <w:rsid w:val="34FB9F0A"/>
    <w:rsid w:val="3E8958F3"/>
    <w:rsid w:val="5D08954F"/>
    <w:rsid w:val="61A67EA7"/>
    <w:rsid w:val="6D6BA477"/>
    <w:rsid w:val="7B5C5003"/>
    <w:rsid w:val="7B87D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787C"/>
  <w15:chartTrackingRefBased/>
  <w15:docId w15:val="{84870454-EA18-4E14-8016-6FD4B084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C7"/>
  </w:style>
  <w:style w:type="paragraph" w:styleId="Heading1">
    <w:name w:val="heading 1"/>
    <w:basedOn w:val="Normal"/>
    <w:next w:val="Normal"/>
    <w:link w:val="Heading1Char"/>
    <w:uiPriority w:val="9"/>
    <w:qFormat/>
    <w:rsid w:val="00203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325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next w:val="Normal"/>
    <w:link w:val="Heading3Char"/>
    <w:uiPriority w:val="9"/>
    <w:unhideWhenUsed/>
    <w:qFormat/>
    <w:rsid w:val="003148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E1C"/>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9452C7"/>
    <w:pPr>
      <w:ind w:left="720"/>
      <w:contextualSpacing/>
    </w:pPr>
  </w:style>
  <w:style w:type="character" w:styleId="Hyperlink">
    <w:name w:val="Hyperlink"/>
    <w:basedOn w:val="DefaultParagraphFont"/>
    <w:uiPriority w:val="99"/>
    <w:unhideWhenUsed/>
    <w:rsid w:val="009452C7"/>
    <w:rPr>
      <w:color w:val="0000FF"/>
      <w:u w:val="single"/>
    </w:rPr>
  </w:style>
  <w:style w:type="character" w:customStyle="1" w:styleId="Heading2Char">
    <w:name w:val="Heading 2 Char"/>
    <w:basedOn w:val="DefaultParagraphFont"/>
    <w:link w:val="Heading2"/>
    <w:uiPriority w:val="9"/>
    <w:rsid w:val="00643252"/>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unhideWhenUsed/>
    <w:rsid w:val="0064325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643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252"/>
  </w:style>
  <w:style w:type="paragraph" w:styleId="Footer">
    <w:name w:val="footer"/>
    <w:basedOn w:val="Normal"/>
    <w:link w:val="FooterChar"/>
    <w:uiPriority w:val="99"/>
    <w:unhideWhenUsed/>
    <w:rsid w:val="00643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252"/>
  </w:style>
  <w:style w:type="character" w:customStyle="1" w:styleId="Heading1Char">
    <w:name w:val="Heading 1 Char"/>
    <w:basedOn w:val="DefaultParagraphFont"/>
    <w:link w:val="Heading1"/>
    <w:uiPriority w:val="9"/>
    <w:rsid w:val="00203A7D"/>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B442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421C"/>
    <w:rPr>
      <w:i/>
      <w:iCs/>
      <w:color w:val="4472C4" w:themeColor="accent1"/>
    </w:rPr>
  </w:style>
  <w:style w:type="paragraph" w:styleId="EndnoteText">
    <w:name w:val="endnote text"/>
    <w:basedOn w:val="Normal"/>
    <w:link w:val="EndnoteTextChar"/>
    <w:uiPriority w:val="99"/>
    <w:semiHidden/>
    <w:unhideWhenUsed/>
    <w:rsid w:val="004C57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7E6"/>
    <w:rPr>
      <w:sz w:val="20"/>
      <w:szCs w:val="20"/>
    </w:rPr>
  </w:style>
  <w:style w:type="character" w:styleId="EndnoteReference">
    <w:name w:val="endnote reference"/>
    <w:basedOn w:val="DefaultParagraphFont"/>
    <w:uiPriority w:val="99"/>
    <w:semiHidden/>
    <w:unhideWhenUsed/>
    <w:rsid w:val="004C57E6"/>
    <w:rPr>
      <w:vertAlign w:val="superscript"/>
    </w:rPr>
  </w:style>
  <w:style w:type="paragraph" w:customStyle="1" w:styleId="CCYPtoolAhead">
    <w:name w:val="CCYP tool A head"/>
    <w:basedOn w:val="Heading2"/>
    <w:qFormat/>
    <w:rsid w:val="00F44DC9"/>
    <w:pPr>
      <w:keepNext/>
      <w:keepLines/>
      <w:spacing w:before="240" w:beforeAutospacing="0" w:after="120" w:afterAutospacing="0"/>
    </w:pPr>
    <w:rPr>
      <w:rFonts w:ascii="Arial" w:eastAsiaTheme="majorEastAsia" w:hAnsi="Arial" w:cstheme="majorBidi"/>
      <w:bCs w:val="0"/>
      <w:color w:val="595959" w:themeColor="text1" w:themeTint="A6"/>
      <w:sz w:val="26"/>
      <w:szCs w:val="26"/>
      <w:lang w:eastAsia="en-US"/>
    </w:rPr>
  </w:style>
  <w:style w:type="character" w:styleId="Strong">
    <w:name w:val="Strong"/>
    <w:basedOn w:val="DefaultParagraphFont"/>
    <w:uiPriority w:val="22"/>
    <w:qFormat/>
    <w:rsid w:val="00496CE6"/>
    <w:rPr>
      <w:b/>
      <w:bCs/>
    </w:rPr>
  </w:style>
  <w:style w:type="paragraph" w:customStyle="1" w:styleId="block-listitem">
    <w:name w:val="block-list__item"/>
    <w:basedOn w:val="Normal"/>
    <w:rsid w:val="0015651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3Char">
    <w:name w:val="Heading 3 Char"/>
    <w:basedOn w:val="DefaultParagraphFont"/>
    <w:link w:val="Heading3"/>
    <w:uiPriority w:val="9"/>
    <w:rsid w:val="00314888"/>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D73500"/>
    <w:rPr>
      <w:i/>
      <w:iCs/>
      <w:color w:val="4472C4" w:themeColor="accent1"/>
    </w:rPr>
  </w:style>
  <w:style w:type="character" w:styleId="UnresolvedMention">
    <w:name w:val="Unresolved Mention"/>
    <w:basedOn w:val="DefaultParagraphFont"/>
    <w:uiPriority w:val="99"/>
    <w:semiHidden/>
    <w:unhideWhenUsed/>
    <w:rsid w:val="00F10852"/>
    <w:rPr>
      <w:color w:val="605E5C"/>
      <w:shd w:val="clear" w:color="auto" w:fill="E1DFDD"/>
    </w:rPr>
  </w:style>
  <w:style w:type="character" w:styleId="FollowedHyperlink">
    <w:name w:val="FollowedHyperlink"/>
    <w:basedOn w:val="DefaultParagraphFont"/>
    <w:uiPriority w:val="99"/>
    <w:semiHidden/>
    <w:unhideWhenUsed/>
    <w:rsid w:val="00803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4496">
      <w:bodyDiv w:val="1"/>
      <w:marLeft w:val="0"/>
      <w:marRight w:val="0"/>
      <w:marTop w:val="0"/>
      <w:marBottom w:val="0"/>
      <w:divBdr>
        <w:top w:val="none" w:sz="0" w:space="0" w:color="auto"/>
        <w:left w:val="none" w:sz="0" w:space="0" w:color="auto"/>
        <w:bottom w:val="none" w:sz="0" w:space="0" w:color="auto"/>
        <w:right w:val="none" w:sz="0" w:space="0" w:color="auto"/>
      </w:divBdr>
      <w:divsChild>
        <w:div w:id="2012948083">
          <w:marLeft w:val="0"/>
          <w:marRight w:val="0"/>
          <w:marTop w:val="0"/>
          <w:marBottom w:val="0"/>
          <w:divBdr>
            <w:top w:val="none" w:sz="0" w:space="0" w:color="auto"/>
            <w:left w:val="none" w:sz="0" w:space="0" w:color="auto"/>
            <w:bottom w:val="none" w:sz="0" w:space="0" w:color="auto"/>
            <w:right w:val="none" w:sz="0" w:space="0" w:color="auto"/>
          </w:divBdr>
          <w:divsChild>
            <w:div w:id="1417820948">
              <w:marLeft w:val="1097"/>
              <w:marRight w:val="0"/>
              <w:marTop w:val="0"/>
              <w:marBottom w:val="0"/>
              <w:divBdr>
                <w:top w:val="none" w:sz="0" w:space="0" w:color="auto"/>
                <w:left w:val="none" w:sz="0" w:space="0" w:color="auto"/>
                <w:bottom w:val="none" w:sz="0" w:space="0" w:color="auto"/>
                <w:right w:val="none" w:sz="0" w:space="0" w:color="auto"/>
              </w:divBdr>
              <w:divsChild>
                <w:div w:id="1360085436">
                  <w:marLeft w:val="0"/>
                  <w:marRight w:val="0"/>
                  <w:marTop w:val="0"/>
                  <w:marBottom w:val="0"/>
                  <w:divBdr>
                    <w:top w:val="none" w:sz="0" w:space="0" w:color="auto"/>
                    <w:left w:val="none" w:sz="0" w:space="0" w:color="auto"/>
                    <w:bottom w:val="none" w:sz="0" w:space="0" w:color="auto"/>
                    <w:right w:val="none" w:sz="0" w:space="0" w:color="auto"/>
                  </w:divBdr>
                  <w:divsChild>
                    <w:div w:id="347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3217">
          <w:marLeft w:val="0"/>
          <w:marRight w:val="0"/>
          <w:marTop w:val="0"/>
          <w:marBottom w:val="0"/>
          <w:divBdr>
            <w:top w:val="none" w:sz="0" w:space="0" w:color="auto"/>
            <w:left w:val="none" w:sz="0" w:space="0" w:color="auto"/>
            <w:bottom w:val="none" w:sz="0" w:space="0" w:color="auto"/>
            <w:right w:val="none" w:sz="0" w:space="0" w:color="auto"/>
          </w:divBdr>
          <w:divsChild>
            <w:div w:id="645477584">
              <w:marLeft w:val="1097"/>
              <w:marRight w:val="0"/>
              <w:marTop w:val="0"/>
              <w:marBottom w:val="0"/>
              <w:divBdr>
                <w:top w:val="none" w:sz="0" w:space="0" w:color="auto"/>
                <w:left w:val="none" w:sz="0" w:space="0" w:color="auto"/>
                <w:bottom w:val="none" w:sz="0" w:space="0" w:color="auto"/>
                <w:right w:val="none" w:sz="0" w:space="0" w:color="auto"/>
              </w:divBdr>
              <w:divsChild>
                <w:div w:id="3127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5064">
      <w:bodyDiv w:val="1"/>
      <w:marLeft w:val="0"/>
      <w:marRight w:val="0"/>
      <w:marTop w:val="0"/>
      <w:marBottom w:val="0"/>
      <w:divBdr>
        <w:top w:val="none" w:sz="0" w:space="0" w:color="auto"/>
        <w:left w:val="none" w:sz="0" w:space="0" w:color="auto"/>
        <w:bottom w:val="none" w:sz="0" w:space="0" w:color="auto"/>
        <w:right w:val="none" w:sz="0" w:space="0" w:color="auto"/>
      </w:divBdr>
    </w:div>
    <w:div w:id="576670186">
      <w:bodyDiv w:val="1"/>
      <w:marLeft w:val="0"/>
      <w:marRight w:val="0"/>
      <w:marTop w:val="0"/>
      <w:marBottom w:val="0"/>
      <w:divBdr>
        <w:top w:val="none" w:sz="0" w:space="0" w:color="auto"/>
        <w:left w:val="none" w:sz="0" w:space="0" w:color="auto"/>
        <w:bottom w:val="none" w:sz="0" w:space="0" w:color="auto"/>
        <w:right w:val="none" w:sz="0" w:space="0" w:color="auto"/>
      </w:divBdr>
      <w:divsChild>
        <w:div w:id="832450172">
          <w:marLeft w:val="0"/>
          <w:marRight w:val="0"/>
          <w:marTop w:val="0"/>
          <w:marBottom w:val="360"/>
          <w:divBdr>
            <w:top w:val="none" w:sz="0" w:space="0" w:color="auto"/>
            <w:left w:val="none" w:sz="0" w:space="0" w:color="auto"/>
            <w:bottom w:val="none" w:sz="0" w:space="0" w:color="auto"/>
            <w:right w:val="none" w:sz="0" w:space="0" w:color="auto"/>
          </w:divBdr>
          <w:divsChild>
            <w:div w:id="7940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9271">
      <w:bodyDiv w:val="1"/>
      <w:marLeft w:val="0"/>
      <w:marRight w:val="0"/>
      <w:marTop w:val="0"/>
      <w:marBottom w:val="0"/>
      <w:divBdr>
        <w:top w:val="none" w:sz="0" w:space="0" w:color="auto"/>
        <w:left w:val="none" w:sz="0" w:space="0" w:color="auto"/>
        <w:bottom w:val="none" w:sz="0" w:space="0" w:color="auto"/>
        <w:right w:val="none" w:sz="0" w:space="0" w:color="auto"/>
      </w:divBdr>
    </w:div>
    <w:div w:id="1598561792">
      <w:bodyDiv w:val="1"/>
      <w:marLeft w:val="0"/>
      <w:marRight w:val="0"/>
      <w:marTop w:val="0"/>
      <w:marBottom w:val="0"/>
      <w:divBdr>
        <w:top w:val="none" w:sz="0" w:space="0" w:color="auto"/>
        <w:left w:val="none" w:sz="0" w:space="0" w:color="auto"/>
        <w:bottom w:val="none" w:sz="0" w:space="0" w:color="auto"/>
        <w:right w:val="none" w:sz="0" w:space="0" w:color="auto"/>
      </w:divBdr>
      <w:divsChild>
        <w:div w:id="607395530">
          <w:marLeft w:val="0"/>
          <w:marRight w:val="0"/>
          <w:marTop w:val="0"/>
          <w:marBottom w:val="0"/>
          <w:divBdr>
            <w:top w:val="none" w:sz="0" w:space="0" w:color="auto"/>
            <w:left w:val="none" w:sz="0" w:space="0" w:color="auto"/>
            <w:bottom w:val="none" w:sz="0" w:space="0" w:color="auto"/>
            <w:right w:val="none" w:sz="0" w:space="0" w:color="auto"/>
          </w:divBdr>
          <w:divsChild>
            <w:div w:id="1367289957">
              <w:marLeft w:val="0"/>
              <w:marRight w:val="0"/>
              <w:marTop w:val="0"/>
              <w:marBottom w:val="0"/>
              <w:divBdr>
                <w:top w:val="none" w:sz="0" w:space="0" w:color="auto"/>
                <w:left w:val="none" w:sz="0" w:space="0" w:color="auto"/>
                <w:bottom w:val="none" w:sz="0" w:space="0" w:color="auto"/>
                <w:right w:val="none" w:sz="0" w:space="0" w:color="auto"/>
              </w:divBdr>
              <w:divsChild>
                <w:div w:id="1027173979">
                  <w:marLeft w:val="0"/>
                  <w:marRight w:val="0"/>
                  <w:marTop w:val="0"/>
                  <w:marBottom w:val="0"/>
                  <w:divBdr>
                    <w:top w:val="none" w:sz="0" w:space="0" w:color="auto"/>
                    <w:left w:val="none" w:sz="0" w:space="0" w:color="auto"/>
                    <w:bottom w:val="none" w:sz="0" w:space="0" w:color="auto"/>
                    <w:right w:val="none" w:sz="0" w:space="0" w:color="auto"/>
                  </w:divBdr>
                  <w:divsChild>
                    <w:div w:id="286204518">
                      <w:marLeft w:val="0"/>
                      <w:marRight w:val="0"/>
                      <w:marTop w:val="0"/>
                      <w:marBottom w:val="0"/>
                      <w:divBdr>
                        <w:top w:val="none" w:sz="0" w:space="0" w:color="auto"/>
                        <w:left w:val="none" w:sz="0" w:space="0" w:color="auto"/>
                        <w:bottom w:val="none" w:sz="0" w:space="0" w:color="auto"/>
                        <w:right w:val="none" w:sz="0" w:space="0" w:color="auto"/>
                      </w:divBdr>
                      <w:divsChild>
                        <w:div w:id="1346861144">
                          <w:marLeft w:val="0"/>
                          <w:marRight w:val="0"/>
                          <w:marTop w:val="0"/>
                          <w:marBottom w:val="0"/>
                          <w:divBdr>
                            <w:top w:val="none" w:sz="0" w:space="0" w:color="auto"/>
                            <w:left w:val="none" w:sz="0" w:space="0" w:color="auto"/>
                            <w:bottom w:val="none" w:sz="0" w:space="0" w:color="auto"/>
                            <w:right w:val="none" w:sz="0" w:space="0" w:color="auto"/>
                          </w:divBdr>
                          <w:divsChild>
                            <w:div w:id="1815176565">
                              <w:marLeft w:val="1097"/>
                              <w:marRight w:val="0"/>
                              <w:marTop w:val="0"/>
                              <w:marBottom w:val="0"/>
                              <w:divBdr>
                                <w:top w:val="none" w:sz="0" w:space="0" w:color="auto"/>
                                <w:left w:val="none" w:sz="0" w:space="0" w:color="auto"/>
                                <w:bottom w:val="none" w:sz="0" w:space="0" w:color="auto"/>
                                <w:right w:val="none" w:sz="0" w:space="0" w:color="auto"/>
                              </w:divBdr>
                              <w:divsChild>
                                <w:div w:id="1440023345">
                                  <w:marLeft w:val="0"/>
                                  <w:marRight w:val="0"/>
                                  <w:marTop w:val="0"/>
                                  <w:marBottom w:val="0"/>
                                  <w:divBdr>
                                    <w:top w:val="none" w:sz="0" w:space="0" w:color="auto"/>
                                    <w:left w:val="none" w:sz="0" w:space="0" w:color="auto"/>
                                    <w:bottom w:val="none" w:sz="0" w:space="0" w:color="auto"/>
                                    <w:right w:val="none" w:sz="0" w:space="0" w:color="auto"/>
                                  </w:divBdr>
                                  <w:divsChild>
                                    <w:div w:id="18251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244265">
                          <w:marLeft w:val="0"/>
                          <w:marRight w:val="0"/>
                          <w:marTop w:val="0"/>
                          <w:marBottom w:val="0"/>
                          <w:divBdr>
                            <w:top w:val="none" w:sz="0" w:space="0" w:color="auto"/>
                            <w:left w:val="none" w:sz="0" w:space="0" w:color="auto"/>
                            <w:bottom w:val="none" w:sz="0" w:space="0" w:color="auto"/>
                            <w:right w:val="none" w:sz="0" w:space="0" w:color="auto"/>
                          </w:divBdr>
                          <w:divsChild>
                            <w:div w:id="1358391598">
                              <w:marLeft w:val="1097"/>
                              <w:marRight w:val="0"/>
                              <w:marTop w:val="0"/>
                              <w:marBottom w:val="0"/>
                              <w:divBdr>
                                <w:top w:val="none" w:sz="0" w:space="0" w:color="auto"/>
                                <w:left w:val="none" w:sz="0" w:space="0" w:color="auto"/>
                                <w:bottom w:val="none" w:sz="0" w:space="0" w:color="auto"/>
                                <w:right w:val="none" w:sz="0" w:space="0" w:color="auto"/>
                              </w:divBdr>
                              <w:divsChild>
                                <w:div w:id="17967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0456">
          <w:marLeft w:val="0"/>
          <w:marRight w:val="0"/>
          <w:marTop w:val="0"/>
          <w:marBottom w:val="0"/>
          <w:divBdr>
            <w:top w:val="none" w:sz="0" w:space="0" w:color="auto"/>
            <w:left w:val="none" w:sz="0" w:space="0" w:color="auto"/>
            <w:bottom w:val="none" w:sz="0" w:space="0" w:color="auto"/>
            <w:right w:val="none" w:sz="0" w:space="0" w:color="auto"/>
          </w:divBdr>
          <w:divsChild>
            <w:div w:id="816730246">
              <w:marLeft w:val="0"/>
              <w:marRight w:val="0"/>
              <w:marTop w:val="0"/>
              <w:marBottom w:val="0"/>
              <w:divBdr>
                <w:top w:val="none" w:sz="0" w:space="0" w:color="auto"/>
                <w:left w:val="none" w:sz="0" w:space="0" w:color="auto"/>
                <w:bottom w:val="none" w:sz="0" w:space="0" w:color="auto"/>
                <w:right w:val="none" w:sz="0" w:space="0" w:color="auto"/>
              </w:divBdr>
              <w:divsChild>
                <w:div w:id="1824004162">
                  <w:marLeft w:val="0"/>
                  <w:marRight w:val="0"/>
                  <w:marTop w:val="0"/>
                  <w:marBottom w:val="0"/>
                  <w:divBdr>
                    <w:top w:val="none" w:sz="0" w:space="0" w:color="auto"/>
                    <w:left w:val="none" w:sz="0" w:space="0" w:color="auto"/>
                    <w:bottom w:val="none" w:sz="0" w:space="0" w:color="auto"/>
                    <w:right w:val="none" w:sz="0" w:space="0" w:color="auto"/>
                  </w:divBdr>
                  <w:divsChild>
                    <w:div w:id="1463422613">
                      <w:marLeft w:val="0"/>
                      <w:marRight w:val="0"/>
                      <w:marTop w:val="0"/>
                      <w:marBottom w:val="0"/>
                      <w:divBdr>
                        <w:top w:val="none" w:sz="0" w:space="0" w:color="auto"/>
                        <w:left w:val="none" w:sz="0" w:space="0" w:color="auto"/>
                        <w:bottom w:val="none" w:sz="0" w:space="0" w:color="auto"/>
                        <w:right w:val="none" w:sz="0" w:space="0" w:color="auto"/>
                      </w:divBdr>
                      <w:divsChild>
                        <w:div w:id="1508788611">
                          <w:marLeft w:val="0"/>
                          <w:marRight w:val="0"/>
                          <w:marTop w:val="0"/>
                          <w:marBottom w:val="0"/>
                          <w:divBdr>
                            <w:top w:val="none" w:sz="0" w:space="0" w:color="auto"/>
                            <w:left w:val="none" w:sz="0" w:space="0" w:color="auto"/>
                            <w:bottom w:val="none" w:sz="0" w:space="0" w:color="auto"/>
                            <w:right w:val="none" w:sz="0" w:space="0" w:color="auto"/>
                          </w:divBdr>
                          <w:divsChild>
                            <w:div w:id="24915713">
                              <w:marLeft w:val="1097"/>
                              <w:marRight w:val="0"/>
                              <w:marTop w:val="0"/>
                              <w:marBottom w:val="0"/>
                              <w:divBdr>
                                <w:top w:val="none" w:sz="0" w:space="0" w:color="auto"/>
                                <w:left w:val="none" w:sz="0" w:space="0" w:color="auto"/>
                                <w:bottom w:val="none" w:sz="0" w:space="0" w:color="auto"/>
                                <w:right w:val="none" w:sz="0" w:space="0" w:color="auto"/>
                              </w:divBdr>
                              <w:divsChild>
                                <w:div w:id="1890023572">
                                  <w:marLeft w:val="0"/>
                                  <w:marRight w:val="0"/>
                                  <w:marTop w:val="0"/>
                                  <w:marBottom w:val="0"/>
                                  <w:divBdr>
                                    <w:top w:val="none" w:sz="0" w:space="0" w:color="auto"/>
                                    <w:left w:val="none" w:sz="0" w:space="0" w:color="auto"/>
                                    <w:bottom w:val="none" w:sz="0" w:space="0" w:color="auto"/>
                                    <w:right w:val="none" w:sz="0" w:space="0" w:color="auto"/>
                                  </w:divBdr>
                                  <w:divsChild>
                                    <w:div w:id="1144010502">
                                      <w:marLeft w:val="0"/>
                                      <w:marRight w:val="0"/>
                                      <w:marTop w:val="0"/>
                                      <w:marBottom w:val="0"/>
                                      <w:divBdr>
                                        <w:top w:val="none" w:sz="0" w:space="0" w:color="auto"/>
                                        <w:left w:val="none" w:sz="0" w:space="0" w:color="auto"/>
                                        <w:bottom w:val="none" w:sz="0" w:space="0" w:color="auto"/>
                                        <w:right w:val="none" w:sz="0" w:space="0" w:color="auto"/>
                                      </w:divBdr>
                                    </w:div>
                                  </w:divsChild>
                                </w:div>
                                <w:div w:id="17196644">
                                  <w:marLeft w:val="0"/>
                                  <w:marRight w:val="0"/>
                                  <w:marTop w:val="0"/>
                                  <w:marBottom w:val="0"/>
                                  <w:divBdr>
                                    <w:top w:val="none" w:sz="0" w:space="0" w:color="auto"/>
                                    <w:left w:val="none" w:sz="0" w:space="0" w:color="auto"/>
                                    <w:bottom w:val="none" w:sz="0" w:space="0" w:color="auto"/>
                                    <w:right w:val="none" w:sz="0" w:space="0" w:color="auto"/>
                                  </w:divBdr>
                                </w:div>
                                <w:div w:id="1937864434">
                                  <w:marLeft w:val="0"/>
                                  <w:marRight w:val="0"/>
                                  <w:marTop w:val="0"/>
                                  <w:marBottom w:val="0"/>
                                  <w:divBdr>
                                    <w:top w:val="none" w:sz="0" w:space="0" w:color="auto"/>
                                    <w:left w:val="none" w:sz="0" w:space="0" w:color="auto"/>
                                    <w:bottom w:val="none" w:sz="0" w:space="0" w:color="auto"/>
                                    <w:right w:val="none" w:sz="0" w:space="0" w:color="auto"/>
                                  </w:divBdr>
                                  <w:divsChild>
                                    <w:div w:id="284968391">
                                      <w:marLeft w:val="0"/>
                                      <w:marRight w:val="0"/>
                                      <w:marTop w:val="0"/>
                                      <w:marBottom w:val="0"/>
                                      <w:divBdr>
                                        <w:top w:val="none" w:sz="0" w:space="0" w:color="auto"/>
                                        <w:left w:val="none" w:sz="0" w:space="0" w:color="auto"/>
                                        <w:bottom w:val="none" w:sz="0" w:space="0" w:color="auto"/>
                                        <w:right w:val="none" w:sz="0" w:space="0" w:color="auto"/>
                                      </w:divBdr>
                                      <w:divsChild>
                                        <w:div w:id="7330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4355">
                                  <w:marLeft w:val="0"/>
                                  <w:marRight w:val="0"/>
                                  <w:marTop w:val="0"/>
                                  <w:marBottom w:val="0"/>
                                  <w:divBdr>
                                    <w:top w:val="none" w:sz="0" w:space="0" w:color="auto"/>
                                    <w:left w:val="none" w:sz="0" w:space="0" w:color="auto"/>
                                    <w:bottom w:val="none" w:sz="0" w:space="0" w:color="auto"/>
                                    <w:right w:val="none" w:sz="0" w:space="0" w:color="auto"/>
                                  </w:divBdr>
                                  <w:divsChild>
                                    <w:div w:id="1099375541">
                                      <w:marLeft w:val="0"/>
                                      <w:marRight w:val="0"/>
                                      <w:marTop w:val="0"/>
                                      <w:marBottom w:val="0"/>
                                      <w:divBdr>
                                        <w:top w:val="none" w:sz="0" w:space="0" w:color="auto"/>
                                        <w:left w:val="none" w:sz="0" w:space="0" w:color="auto"/>
                                        <w:bottom w:val="none" w:sz="0" w:space="0" w:color="auto"/>
                                        <w:right w:val="none" w:sz="0" w:space="0" w:color="auto"/>
                                      </w:divBdr>
                                    </w:div>
                                  </w:divsChild>
                                </w:div>
                                <w:div w:id="565922549">
                                  <w:marLeft w:val="0"/>
                                  <w:marRight w:val="0"/>
                                  <w:marTop w:val="0"/>
                                  <w:marBottom w:val="0"/>
                                  <w:divBdr>
                                    <w:top w:val="none" w:sz="0" w:space="0" w:color="auto"/>
                                    <w:left w:val="none" w:sz="0" w:space="0" w:color="auto"/>
                                    <w:bottom w:val="none" w:sz="0" w:space="0" w:color="auto"/>
                                    <w:right w:val="none" w:sz="0" w:space="0" w:color="auto"/>
                                  </w:divBdr>
                                </w:div>
                                <w:div w:id="237832951">
                                  <w:marLeft w:val="0"/>
                                  <w:marRight w:val="0"/>
                                  <w:marTop w:val="0"/>
                                  <w:marBottom w:val="0"/>
                                  <w:divBdr>
                                    <w:top w:val="none" w:sz="0" w:space="0" w:color="auto"/>
                                    <w:left w:val="none" w:sz="0" w:space="0" w:color="auto"/>
                                    <w:bottom w:val="none" w:sz="0" w:space="0" w:color="auto"/>
                                    <w:right w:val="none" w:sz="0" w:space="0" w:color="auto"/>
                                  </w:divBdr>
                                  <w:divsChild>
                                    <w:div w:id="1172379066">
                                      <w:marLeft w:val="0"/>
                                      <w:marRight w:val="0"/>
                                      <w:marTop w:val="0"/>
                                      <w:marBottom w:val="0"/>
                                      <w:divBdr>
                                        <w:top w:val="none" w:sz="0" w:space="0" w:color="auto"/>
                                        <w:left w:val="none" w:sz="0" w:space="0" w:color="auto"/>
                                        <w:bottom w:val="none" w:sz="0" w:space="0" w:color="auto"/>
                                        <w:right w:val="none" w:sz="0" w:space="0" w:color="auto"/>
                                      </w:divBdr>
                                    </w:div>
                                  </w:divsChild>
                                </w:div>
                                <w:div w:id="1471244383">
                                  <w:marLeft w:val="0"/>
                                  <w:marRight w:val="0"/>
                                  <w:marTop w:val="0"/>
                                  <w:marBottom w:val="0"/>
                                  <w:divBdr>
                                    <w:top w:val="none" w:sz="0" w:space="0" w:color="auto"/>
                                    <w:left w:val="none" w:sz="0" w:space="0" w:color="auto"/>
                                    <w:bottom w:val="none" w:sz="0" w:space="0" w:color="auto"/>
                                    <w:right w:val="none" w:sz="0" w:space="0" w:color="auto"/>
                                  </w:divBdr>
                                  <w:divsChild>
                                    <w:div w:id="1085877470">
                                      <w:marLeft w:val="0"/>
                                      <w:marRight w:val="0"/>
                                      <w:marTop w:val="0"/>
                                      <w:marBottom w:val="0"/>
                                      <w:divBdr>
                                        <w:top w:val="none" w:sz="0" w:space="0" w:color="auto"/>
                                        <w:left w:val="none" w:sz="0" w:space="0" w:color="auto"/>
                                        <w:bottom w:val="none" w:sz="0" w:space="0" w:color="auto"/>
                                        <w:right w:val="none" w:sz="0" w:space="0" w:color="auto"/>
                                      </w:divBdr>
                                    </w:div>
                                  </w:divsChild>
                                </w:div>
                                <w:div w:id="1014456468">
                                  <w:marLeft w:val="0"/>
                                  <w:marRight w:val="0"/>
                                  <w:marTop w:val="0"/>
                                  <w:marBottom w:val="0"/>
                                  <w:divBdr>
                                    <w:top w:val="none" w:sz="0" w:space="0" w:color="auto"/>
                                    <w:left w:val="none" w:sz="0" w:space="0" w:color="auto"/>
                                    <w:bottom w:val="none" w:sz="0" w:space="0" w:color="auto"/>
                                    <w:right w:val="none" w:sz="0" w:space="0" w:color="auto"/>
                                  </w:divBdr>
                                </w:div>
                                <w:div w:id="1595627203">
                                  <w:marLeft w:val="0"/>
                                  <w:marRight w:val="0"/>
                                  <w:marTop w:val="0"/>
                                  <w:marBottom w:val="0"/>
                                  <w:divBdr>
                                    <w:top w:val="none" w:sz="0" w:space="0" w:color="auto"/>
                                    <w:left w:val="none" w:sz="0" w:space="0" w:color="auto"/>
                                    <w:bottom w:val="none" w:sz="0" w:space="0" w:color="auto"/>
                                    <w:right w:val="none" w:sz="0" w:space="0" w:color="auto"/>
                                  </w:divBdr>
                                  <w:divsChild>
                                    <w:div w:id="903874650">
                                      <w:marLeft w:val="0"/>
                                      <w:marRight w:val="0"/>
                                      <w:marTop w:val="0"/>
                                      <w:marBottom w:val="0"/>
                                      <w:divBdr>
                                        <w:top w:val="none" w:sz="0" w:space="0" w:color="auto"/>
                                        <w:left w:val="none" w:sz="0" w:space="0" w:color="auto"/>
                                        <w:bottom w:val="none" w:sz="0" w:space="0" w:color="auto"/>
                                        <w:right w:val="none" w:sz="0" w:space="0" w:color="auto"/>
                                      </w:divBdr>
                                    </w:div>
                                  </w:divsChild>
                                </w:div>
                                <w:div w:id="1952514558">
                                  <w:marLeft w:val="0"/>
                                  <w:marRight w:val="0"/>
                                  <w:marTop w:val="0"/>
                                  <w:marBottom w:val="0"/>
                                  <w:divBdr>
                                    <w:top w:val="none" w:sz="0" w:space="0" w:color="auto"/>
                                    <w:left w:val="none" w:sz="0" w:space="0" w:color="auto"/>
                                    <w:bottom w:val="none" w:sz="0" w:space="0" w:color="auto"/>
                                    <w:right w:val="none" w:sz="0" w:space="0" w:color="auto"/>
                                  </w:divBdr>
                                  <w:divsChild>
                                    <w:div w:id="628048687">
                                      <w:marLeft w:val="0"/>
                                      <w:marRight w:val="0"/>
                                      <w:marTop w:val="0"/>
                                      <w:marBottom w:val="0"/>
                                      <w:divBdr>
                                        <w:top w:val="none" w:sz="0" w:space="0" w:color="auto"/>
                                        <w:left w:val="none" w:sz="0" w:space="0" w:color="auto"/>
                                        <w:bottom w:val="none" w:sz="0" w:space="0" w:color="auto"/>
                                        <w:right w:val="none" w:sz="0" w:space="0" w:color="auto"/>
                                      </w:divBdr>
                                    </w:div>
                                  </w:divsChild>
                                </w:div>
                                <w:div w:id="1978340157">
                                  <w:marLeft w:val="0"/>
                                  <w:marRight w:val="0"/>
                                  <w:marTop w:val="0"/>
                                  <w:marBottom w:val="0"/>
                                  <w:divBdr>
                                    <w:top w:val="none" w:sz="0" w:space="0" w:color="auto"/>
                                    <w:left w:val="none" w:sz="0" w:space="0" w:color="auto"/>
                                    <w:bottom w:val="none" w:sz="0" w:space="0" w:color="auto"/>
                                    <w:right w:val="none" w:sz="0" w:space="0" w:color="auto"/>
                                  </w:divBdr>
                                </w:div>
                                <w:div w:id="1574119803">
                                  <w:marLeft w:val="0"/>
                                  <w:marRight w:val="0"/>
                                  <w:marTop w:val="0"/>
                                  <w:marBottom w:val="0"/>
                                  <w:divBdr>
                                    <w:top w:val="none" w:sz="0" w:space="0" w:color="auto"/>
                                    <w:left w:val="none" w:sz="0" w:space="0" w:color="auto"/>
                                    <w:bottom w:val="none" w:sz="0" w:space="0" w:color="auto"/>
                                    <w:right w:val="none" w:sz="0" w:space="0" w:color="auto"/>
                                  </w:divBdr>
                                  <w:divsChild>
                                    <w:div w:id="725763323">
                                      <w:marLeft w:val="0"/>
                                      <w:marRight w:val="0"/>
                                      <w:marTop w:val="0"/>
                                      <w:marBottom w:val="0"/>
                                      <w:divBdr>
                                        <w:top w:val="none" w:sz="0" w:space="0" w:color="auto"/>
                                        <w:left w:val="none" w:sz="0" w:space="0" w:color="auto"/>
                                        <w:bottom w:val="none" w:sz="0" w:space="0" w:color="auto"/>
                                        <w:right w:val="none" w:sz="0" w:space="0" w:color="auto"/>
                                      </w:divBdr>
                                    </w:div>
                                  </w:divsChild>
                                </w:div>
                                <w:div w:id="522020205">
                                  <w:marLeft w:val="0"/>
                                  <w:marRight w:val="0"/>
                                  <w:marTop w:val="0"/>
                                  <w:marBottom w:val="0"/>
                                  <w:divBdr>
                                    <w:top w:val="none" w:sz="0" w:space="0" w:color="auto"/>
                                    <w:left w:val="none" w:sz="0" w:space="0" w:color="auto"/>
                                    <w:bottom w:val="none" w:sz="0" w:space="0" w:color="auto"/>
                                    <w:right w:val="none" w:sz="0" w:space="0" w:color="auto"/>
                                  </w:divBdr>
                                  <w:divsChild>
                                    <w:div w:id="1577787869">
                                      <w:marLeft w:val="0"/>
                                      <w:marRight w:val="0"/>
                                      <w:marTop w:val="0"/>
                                      <w:marBottom w:val="0"/>
                                      <w:divBdr>
                                        <w:top w:val="none" w:sz="0" w:space="0" w:color="auto"/>
                                        <w:left w:val="none" w:sz="0" w:space="0" w:color="auto"/>
                                        <w:bottom w:val="none" w:sz="0" w:space="0" w:color="auto"/>
                                        <w:right w:val="none" w:sz="0" w:space="0" w:color="auto"/>
                                      </w:divBdr>
                                    </w:div>
                                  </w:divsChild>
                                </w:div>
                                <w:div w:id="916939159">
                                  <w:marLeft w:val="0"/>
                                  <w:marRight w:val="0"/>
                                  <w:marTop w:val="0"/>
                                  <w:marBottom w:val="0"/>
                                  <w:divBdr>
                                    <w:top w:val="none" w:sz="0" w:space="0" w:color="auto"/>
                                    <w:left w:val="none" w:sz="0" w:space="0" w:color="auto"/>
                                    <w:bottom w:val="none" w:sz="0" w:space="0" w:color="auto"/>
                                    <w:right w:val="none" w:sz="0" w:space="0" w:color="auto"/>
                                  </w:divBdr>
                                </w:div>
                                <w:div w:id="836383223">
                                  <w:marLeft w:val="0"/>
                                  <w:marRight w:val="0"/>
                                  <w:marTop w:val="0"/>
                                  <w:marBottom w:val="0"/>
                                  <w:divBdr>
                                    <w:top w:val="none" w:sz="0" w:space="0" w:color="auto"/>
                                    <w:left w:val="none" w:sz="0" w:space="0" w:color="auto"/>
                                    <w:bottom w:val="none" w:sz="0" w:space="0" w:color="auto"/>
                                    <w:right w:val="none" w:sz="0" w:space="0" w:color="auto"/>
                                  </w:divBdr>
                                  <w:divsChild>
                                    <w:div w:id="2132746444">
                                      <w:marLeft w:val="0"/>
                                      <w:marRight w:val="0"/>
                                      <w:marTop w:val="0"/>
                                      <w:marBottom w:val="0"/>
                                      <w:divBdr>
                                        <w:top w:val="none" w:sz="0" w:space="0" w:color="auto"/>
                                        <w:left w:val="none" w:sz="0" w:space="0" w:color="auto"/>
                                        <w:bottom w:val="none" w:sz="0" w:space="0" w:color="auto"/>
                                        <w:right w:val="none" w:sz="0" w:space="0" w:color="auto"/>
                                      </w:divBdr>
                                    </w:div>
                                  </w:divsChild>
                                </w:div>
                                <w:div w:id="1565525612">
                                  <w:marLeft w:val="0"/>
                                  <w:marRight w:val="0"/>
                                  <w:marTop w:val="0"/>
                                  <w:marBottom w:val="0"/>
                                  <w:divBdr>
                                    <w:top w:val="none" w:sz="0" w:space="0" w:color="auto"/>
                                    <w:left w:val="none" w:sz="0" w:space="0" w:color="auto"/>
                                    <w:bottom w:val="none" w:sz="0" w:space="0" w:color="auto"/>
                                    <w:right w:val="none" w:sz="0" w:space="0" w:color="auto"/>
                                  </w:divBdr>
                                  <w:divsChild>
                                    <w:div w:id="1592010981">
                                      <w:marLeft w:val="0"/>
                                      <w:marRight w:val="0"/>
                                      <w:marTop w:val="0"/>
                                      <w:marBottom w:val="0"/>
                                      <w:divBdr>
                                        <w:top w:val="none" w:sz="0" w:space="0" w:color="auto"/>
                                        <w:left w:val="none" w:sz="0" w:space="0" w:color="auto"/>
                                        <w:bottom w:val="none" w:sz="0" w:space="0" w:color="auto"/>
                                        <w:right w:val="none" w:sz="0" w:space="0" w:color="auto"/>
                                      </w:divBdr>
                                    </w:div>
                                  </w:divsChild>
                                </w:div>
                                <w:div w:id="2035230813">
                                  <w:marLeft w:val="0"/>
                                  <w:marRight w:val="0"/>
                                  <w:marTop w:val="0"/>
                                  <w:marBottom w:val="0"/>
                                  <w:divBdr>
                                    <w:top w:val="none" w:sz="0" w:space="0" w:color="auto"/>
                                    <w:left w:val="none" w:sz="0" w:space="0" w:color="auto"/>
                                    <w:bottom w:val="none" w:sz="0" w:space="0" w:color="auto"/>
                                    <w:right w:val="none" w:sz="0" w:space="0" w:color="auto"/>
                                  </w:divBdr>
                                </w:div>
                                <w:div w:id="1730609273">
                                  <w:marLeft w:val="0"/>
                                  <w:marRight w:val="0"/>
                                  <w:marTop w:val="0"/>
                                  <w:marBottom w:val="0"/>
                                  <w:divBdr>
                                    <w:top w:val="none" w:sz="0" w:space="0" w:color="auto"/>
                                    <w:left w:val="none" w:sz="0" w:space="0" w:color="auto"/>
                                    <w:bottom w:val="none" w:sz="0" w:space="0" w:color="auto"/>
                                    <w:right w:val="none" w:sz="0" w:space="0" w:color="auto"/>
                                  </w:divBdr>
                                  <w:divsChild>
                                    <w:div w:id="123040935">
                                      <w:marLeft w:val="0"/>
                                      <w:marRight w:val="0"/>
                                      <w:marTop w:val="0"/>
                                      <w:marBottom w:val="0"/>
                                      <w:divBdr>
                                        <w:top w:val="none" w:sz="0" w:space="0" w:color="auto"/>
                                        <w:left w:val="none" w:sz="0" w:space="0" w:color="auto"/>
                                        <w:bottom w:val="none" w:sz="0" w:space="0" w:color="auto"/>
                                        <w:right w:val="none" w:sz="0" w:space="0" w:color="auto"/>
                                      </w:divBdr>
                                    </w:div>
                                  </w:divsChild>
                                </w:div>
                                <w:div w:id="101387620">
                                  <w:marLeft w:val="0"/>
                                  <w:marRight w:val="0"/>
                                  <w:marTop w:val="0"/>
                                  <w:marBottom w:val="0"/>
                                  <w:divBdr>
                                    <w:top w:val="none" w:sz="0" w:space="0" w:color="auto"/>
                                    <w:left w:val="none" w:sz="0" w:space="0" w:color="auto"/>
                                    <w:bottom w:val="none" w:sz="0" w:space="0" w:color="auto"/>
                                    <w:right w:val="none" w:sz="0" w:space="0" w:color="auto"/>
                                  </w:divBdr>
                                  <w:divsChild>
                                    <w:div w:id="398132992">
                                      <w:marLeft w:val="0"/>
                                      <w:marRight w:val="0"/>
                                      <w:marTop w:val="0"/>
                                      <w:marBottom w:val="0"/>
                                      <w:divBdr>
                                        <w:top w:val="none" w:sz="0" w:space="0" w:color="auto"/>
                                        <w:left w:val="none" w:sz="0" w:space="0" w:color="auto"/>
                                        <w:bottom w:val="none" w:sz="0" w:space="0" w:color="auto"/>
                                        <w:right w:val="none" w:sz="0" w:space="0" w:color="auto"/>
                                      </w:divBdr>
                                    </w:div>
                                  </w:divsChild>
                                </w:div>
                                <w:div w:id="1342583840">
                                  <w:marLeft w:val="0"/>
                                  <w:marRight w:val="0"/>
                                  <w:marTop w:val="0"/>
                                  <w:marBottom w:val="0"/>
                                  <w:divBdr>
                                    <w:top w:val="none" w:sz="0" w:space="0" w:color="auto"/>
                                    <w:left w:val="none" w:sz="0" w:space="0" w:color="auto"/>
                                    <w:bottom w:val="none" w:sz="0" w:space="0" w:color="auto"/>
                                    <w:right w:val="none" w:sz="0" w:space="0" w:color="auto"/>
                                  </w:divBdr>
                                </w:div>
                                <w:div w:id="1598293199">
                                  <w:marLeft w:val="0"/>
                                  <w:marRight w:val="0"/>
                                  <w:marTop w:val="0"/>
                                  <w:marBottom w:val="0"/>
                                  <w:divBdr>
                                    <w:top w:val="none" w:sz="0" w:space="0" w:color="auto"/>
                                    <w:left w:val="none" w:sz="0" w:space="0" w:color="auto"/>
                                    <w:bottom w:val="none" w:sz="0" w:space="0" w:color="auto"/>
                                    <w:right w:val="none" w:sz="0" w:space="0" w:color="auto"/>
                                  </w:divBdr>
                                  <w:divsChild>
                                    <w:div w:id="1443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safe.humanrights.gov.au/sites/default/files/2019-02/National_Principles_for_Child_Safe_Organisations2019.pdf" TargetMode="External"/><Relationship Id="rId18" Type="http://schemas.openxmlformats.org/officeDocument/2006/relationships/hyperlink" Target="https://pwd.org.au/wp-content/uploads/2021/12/PWDA-Language-Guide-v2-2021.pdf" TargetMode="External"/><Relationship Id="rId26" Type="http://schemas.openxmlformats.org/officeDocument/2006/relationships/hyperlink" Target="mailto:networker@ranch.net.au" TargetMode="External"/><Relationship Id="rId3" Type="http://schemas.openxmlformats.org/officeDocument/2006/relationships/styles" Target="styles.xml"/><Relationship Id="rId21" Type="http://schemas.openxmlformats.org/officeDocument/2006/relationships/hyperlink" Target="https://www.childsafe.org.au/help-for-organisations/" TargetMode="External"/><Relationship Id="rId7" Type="http://schemas.openxmlformats.org/officeDocument/2006/relationships/endnotes" Target="endnotes.xml"/><Relationship Id="rId12" Type="http://schemas.openxmlformats.org/officeDocument/2006/relationships/hyperlink" Target="https://ccyp.vic.gov.au/assets/resources/New-CSS/Victorias-Child-Safe-Standards-Plain-language-summary-of-changes-10.02.23.pdf" TargetMode="External"/><Relationship Id="rId17" Type="http://schemas.openxmlformats.org/officeDocument/2006/relationships/hyperlink" Target="https://centreforinclusivedesign.org.au/wp-content/uploads/2020/04/Easy-English-vs-Plain-English_accessible.pdf" TargetMode="External"/><Relationship Id="rId25" Type="http://schemas.openxmlformats.org/officeDocument/2006/relationships/hyperlink" Target="https://www.childsafe.org.au/courses/" TargetMode="External"/><Relationship Id="rId2" Type="http://schemas.openxmlformats.org/officeDocument/2006/relationships/numbering" Target="numbering.xml"/><Relationship Id="rId16" Type="http://schemas.openxmlformats.org/officeDocument/2006/relationships/hyperlink" Target="https://aiatsis.gov.au/explore/map-indigenous-australia" TargetMode="External"/><Relationship Id="rId20" Type="http://schemas.openxmlformats.org/officeDocument/2006/relationships/hyperlink" Target="https://www.childsafe.org.au/wp-content/uploads/2022/11/ChildSafe-Training-Module-Summary-A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safe.org.au/help-for-organisations/free-resources/" TargetMode="External"/><Relationship Id="rId24" Type="http://schemas.openxmlformats.org/officeDocument/2006/relationships/hyperlink" Target="https://view.officeapps.live.com/op/view.aspx?src=https%3A%2F%2Fccyp.vic.gov.au%2Fassets%2Fresources%2FNew-CSS%2FSample-learning-or-training-action-plan-.docx&amp;wdOrigin=BROWSELINK" TargetMode="External"/><Relationship Id="rId5" Type="http://schemas.openxmlformats.org/officeDocument/2006/relationships/webSettings" Target="webSettings.xml"/><Relationship Id="rId15" Type="http://schemas.openxmlformats.org/officeDocument/2006/relationships/hyperlink" Target="https://itstopswithme.humanrights.gov.au/resourcehub/racism-it-stops-me-conversation-guide" TargetMode="External"/><Relationship Id="rId23" Type="http://schemas.openxmlformats.org/officeDocument/2006/relationships/hyperlink" Target="https://youtu.be/v6iU4qnhXPk" TargetMode="External"/><Relationship Id="rId28" Type="http://schemas.openxmlformats.org/officeDocument/2006/relationships/fontTable" Target="fontTable.xml"/><Relationship Id="rId10" Type="http://schemas.openxmlformats.org/officeDocument/2006/relationships/hyperlink" Target="https://www.police.vic.gov.au/reporting-sexual-offences-child-abuse" TargetMode="External"/><Relationship Id="rId19" Type="http://schemas.openxmlformats.org/officeDocument/2006/relationships/hyperlink" Target="https://www.humanrights.vic.gov.au/" TargetMode="External"/><Relationship Id="rId4" Type="http://schemas.openxmlformats.org/officeDocument/2006/relationships/settings" Target="settings.xml"/><Relationship Id="rId9" Type="http://schemas.openxmlformats.org/officeDocument/2006/relationships/hyperlink" Target="https://services.dffh.vic.gov.au/reporting-child-abuse" TargetMode="External"/><Relationship Id="rId14" Type="http://schemas.openxmlformats.org/officeDocument/2006/relationships/hyperlink" Target="https://ccyp.vic.gov.au/resources/child-safe-standards/" TargetMode="External"/><Relationship Id="rId22" Type="http://schemas.openxmlformats.org/officeDocument/2006/relationships/hyperlink" Target="https://www.nhvic.org.au/child-safe-standards" TargetMode="External"/><Relationship Id="rId27"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hildsafe.org.au/" TargetMode="External"/><Relationship Id="rId2" Type="http://schemas.openxmlformats.org/officeDocument/2006/relationships/hyperlink" Target="https://www.nhvic.org.au/child-safe-standards" TargetMode="External"/><Relationship Id="rId1" Type="http://schemas.openxmlformats.org/officeDocument/2006/relationships/hyperlink" Target="https://ccyp.vic.gov.au/resources/child-safe-standards/" TargetMode="External"/><Relationship Id="rId4" Type="http://schemas.openxmlformats.org/officeDocument/2006/relationships/hyperlink" Target="https://www.nenetwork.org.a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D21A-049B-44BF-8D71-EF267806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Williams</dc:creator>
  <cp:keywords/>
  <dc:description/>
  <cp:lastModifiedBy>Kaz Williams</cp:lastModifiedBy>
  <cp:revision>162</cp:revision>
  <cp:lastPrinted>2024-06-23T23:42:00Z</cp:lastPrinted>
  <dcterms:created xsi:type="dcterms:W3CDTF">2023-08-08T03:32:00Z</dcterms:created>
  <dcterms:modified xsi:type="dcterms:W3CDTF">2024-08-20T03:48:00Z</dcterms:modified>
</cp:coreProperties>
</file>